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DB4B" w14:textId="13AE7FD8" w:rsidR="00C66628" w:rsidRPr="004400EF" w:rsidRDefault="001E5650" w:rsidP="00C66628">
      <w:pPr>
        <w:pStyle w:val="Title"/>
        <w:rPr>
          <w:bCs w:val="0"/>
          <w:color w:val="C00000"/>
          <w:w w:val="120"/>
          <w:szCs w:val="22"/>
          <w:u w:val="single"/>
        </w:rPr>
      </w:pPr>
      <w:r>
        <w:rPr>
          <w:bCs w:val="0"/>
          <w:color w:val="C00000"/>
          <w:w w:val="120"/>
          <w:szCs w:val="22"/>
          <w:u w:val="single"/>
        </w:rPr>
        <w:t xml:space="preserve">PURPLE UNITED SALES </w:t>
      </w:r>
      <w:r w:rsidR="00C66628" w:rsidRPr="004400EF">
        <w:rPr>
          <w:bCs w:val="0"/>
          <w:color w:val="C00000"/>
          <w:w w:val="120"/>
          <w:szCs w:val="22"/>
          <w:u w:val="single"/>
        </w:rPr>
        <w:t>LIMITED</w:t>
      </w:r>
    </w:p>
    <w:p w14:paraId="55DC8B2F" w14:textId="77777777" w:rsidR="00C10B3A" w:rsidRDefault="00000000">
      <w:pPr>
        <w:pStyle w:val="BodyText"/>
        <w:ind w:left="3985"/>
        <w:rPr>
          <w:sz w:val="20"/>
        </w:rPr>
      </w:pPr>
      <w:r>
        <w:pict w14:anchorId="1FEA0ECD">
          <v:group id="_x0000_s1044" style="position:absolute;left:0;text-align:left;margin-left:24pt;margin-top:24pt;width:547pt;height:793pt;z-index:-15818240;mso-position-horizontal-relative:page;mso-position-vertical-relative:page" coordorigin="480,480" coordsize="10940,15860">
            <v:shape id="_x0000_s1049" style="position:absolute;left:480;top:480;width:72;height:72" coordorigin="480,480" coordsize="72,72" o:spt="100" adj="0,,0" path="m552,538r-14,l538,552r14,l552,538xm552,480r-29,l480,480r,43l480,552r43,l523,523r29,l552,480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552;top:480;width:10796;height:72">
              <v:imagedata r:id="rId5" o:title=""/>
            </v:shape>
            <v:shape id="_x0000_s1047" style="position:absolute;left:480;top:480;width:10940;height:15860" coordorigin="480,480" coordsize="10940,15860" o:spt="100" adj="0,,0" path="m552,16325r-29,l523,16267,523,552r-43,l480,16267r,58l480,16339r,l523,16339r,l552,16339r,-14xm552,552r-14,l538,16267r,43l552,16310r,-43l552,16267,552,552xm11390,538r-43,l11347,552r,15715l11390,16267r,-15715l11390,538xm11419,480r-14,l11347,480r,43l11405,523r,29l11405,16267r14,l11419,552r,-29l11419,480xe" fillcolor="black" stroked="f">
              <v:stroke joinstyle="round"/>
              <v:formulas/>
              <v:path arrowok="t" o:connecttype="segments"/>
            </v:shape>
            <v:shape id="_x0000_s1046" type="#_x0000_t75" style="position:absolute;left:552;top:16267;width:10796;height:72">
              <v:imagedata r:id="rId5" o:title=""/>
            </v:shape>
            <v:shape id="_x0000_s1045" style="position:absolute;left:11347;top:16267;width:73;height:72" coordorigin="11347,16267" coordsize="73,72" o:spt="100" adj="0,,0" path="m11390,16267r-43,l11347,16310r43,l11390,16267xm11419,16267r-14,l11405,16325r-58,l11347,16339r58,l11419,16339r,-14l11419,1626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8D47A19" w14:textId="77777777" w:rsidR="00C10B3A" w:rsidRPr="003246D0" w:rsidRDefault="002D5F9B" w:rsidP="003246D0">
      <w:pPr>
        <w:jc w:val="center"/>
        <w:rPr>
          <w:rFonts w:ascii="Microsoft Sans Serif" w:eastAsia="Microsoft Sans Serif" w:hAnsi="Microsoft Sans Serif" w:cs="Microsoft Sans Serif"/>
          <w:b/>
          <w:color w:val="E26C09"/>
          <w:w w:val="120"/>
          <w:sz w:val="24"/>
          <w:u w:val="single"/>
        </w:rPr>
      </w:pPr>
      <w:r w:rsidRPr="003246D0">
        <w:rPr>
          <w:rFonts w:ascii="Microsoft Sans Serif" w:eastAsia="Microsoft Sans Serif" w:hAnsi="Microsoft Sans Serif" w:cs="Microsoft Sans Serif"/>
          <w:b/>
          <w:color w:val="E26C09"/>
          <w:w w:val="120"/>
          <w:sz w:val="24"/>
          <w:u w:val="single"/>
        </w:rPr>
        <w:t xml:space="preserve"> RELATED PARTY TRANSACTION POLICY</w:t>
      </w:r>
    </w:p>
    <w:p w14:paraId="5A5CB366" w14:textId="77777777" w:rsidR="00C10B3A" w:rsidRDefault="00C10B3A">
      <w:pPr>
        <w:pStyle w:val="BodyText"/>
        <w:spacing w:before="5"/>
        <w:rPr>
          <w:b/>
          <w:sz w:val="36"/>
        </w:rPr>
      </w:pPr>
    </w:p>
    <w:p w14:paraId="315B313D" w14:textId="77777777" w:rsidR="00C10B3A" w:rsidRDefault="002D5F9B">
      <w:pPr>
        <w:pStyle w:val="Heading2"/>
        <w:numPr>
          <w:ilvl w:val="0"/>
          <w:numId w:val="4"/>
        </w:numPr>
        <w:tabs>
          <w:tab w:val="left" w:pos="632"/>
          <w:tab w:val="left" w:pos="633"/>
        </w:tabs>
        <w:ind w:hanging="361"/>
        <w:jc w:val="left"/>
        <w:rPr>
          <w:u w:val="none"/>
        </w:rPr>
      </w:pPr>
      <w:r>
        <w:rPr>
          <w:w w:val="105"/>
          <w:u w:val="thick"/>
        </w:rPr>
        <w:t>INTRODUCTION</w:t>
      </w:r>
    </w:p>
    <w:p w14:paraId="127CBB31" w14:textId="77777777" w:rsidR="00C10B3A" w:rsidRDefault="00C10B3A">
      <w:pPr>
        <w:pStyle w:val="BodyText"/>
        <w:spacing w:before="6"/>
        <w:rPr>
          <w:b/>
          <w:sz w:val="15"/>
        </w:rPr>
      </w:pPr>
    </w:p>
    <w:p w14:paraId="56260BF5" w14:textId="77777777" w:rsidR="00C10B3A" w:rsidRDefault="002D5F9B">
      <w:pPr>
        <w:spacing w:before="90"/>
        <w:ind w:left="632"/>
        <w:rPr>
          <w:sz w:val="24"/>
        </w:rPr>
      </w:pP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Policy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may be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called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‘Policy on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Materiality of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Related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Party Transactions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and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dealing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with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Related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Party Transactions’</w:t>
      </w:r>
      <w:r>
        <w:rPr>
          <w:b/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(“Policy”).</w:t>
      </w:r>
    </w:p>
    <w:p w14:paraId="0CA5A8F3" w14:textId="77777777" w:rsidR="00C10B3A" w:rsidRDefault="00C10B3A">
      <w:pPr>
        <w:pStyle w:val="BodyText"/>
        <w:spacing w:before="5"/>
        <w:rPr>
          <w:sz w:val="22"/>
        </w:rPr>
      </w:pPr>
    </w:p>
    <w:p w14:paraId="4A4F17D1" w14:textId="77777777" w:rsidR="00C10B3A" w:rsidRDefault="002D5F9B">
      <w:pPr>
        <w:pStyle w:val="Heading2"/>
        <w:numPr>
          <w:ilvl w:val="0"/>
          <w:numId w:val="4"/>
        </w:numPr>
        <w:tabs>
          <w:tab w:val="left" w:pos="632"/>
          <w:tab w:val="left" w:pos="633"/>
        </w:tabs>
        <w:ind w:hanging="361"/>
        <w:jc w:val="left"/>
        <w:rPr>
          <w:u w:val="none"/>
        </w:rPr>
      </w:pPr>
      <w:r>
        <w:rPr>
          <w:w w:val="105"/>
          <w:u w:val="thick"/>
        </w:rPr>
        <w:t>PURPOSE</w:t>
      </w:r>
      <w:r>
        <w:rPr>
          <w:spacing w:val="-11"/>
          <w:w w:val="105"/>
          <w:u w:val="thick"/>
        </w:rPr>
        <w:t xml:space="preserve"> </w:t>
      </w:r>
      <w:r>
        <w:rPr>
          <w:w w:val="105"/>
          <w:u w:val="thick"/>
        </w:rPr>
        <w:t>AND</w:t>
      </w:r>
      <w:r>
        <w:rPr>
          <w:spacing w:val="-12"/>
          <w:w w:val="105"/>
          <w:u w:val="thick"/>
        </w:rPr>
        <w:t xml:space="preserve"> </w:t>
      </w:r>
      <w:r>
        <w:rPr>
          <w:w w:val="105"/>
          <w:u w:val="thick"/>
        </w:rPr>
        <w:t>SCOPE</w:t>
      </w:r>
    </w:p>
    <w:p w14:paraId="575186D7" w14:textId="77777777" w:rsidR="00C10B3A" w:rsidRDefault="00C10B3A">
      <w:pPr>
        <w:pStyle w:val="BodyText"/>
        <w:spacing w:before="9"/>
        <w:rPr>
          <w:b/>
          <w:sz w:val="15"/>
        </w:rPr>
      </w:pPr>
    </w:p>
    <w:p w14:paraId="6DAEBEBE" w14:textId="77777777" w:rsidR="00C10B3A" w:rsidRDefault="002D5F9B">
      <w:pPr>
        <w:pStyle w:val="BodyText"/>
        <w:spacing w:before="90"/>
        <w:ind w:left="632" w:right="116"/>
        <w:jc w:val="both"/>
      </w:pPr>
      <w:r>
        <w:t>The Policy is framed in accordance with and to comply with the provisions of SEBI (Listing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Requirements)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(“Listing</w:t>
      </w:r>
      <w:r>
        <w:rPr>
          <w:spacing w:val="1"/>
        </w:rPr>
        <w:t xml:space="preserve"> </w:t>
      </w:r>
      <w:r>
        <w:t>Regulations”)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amendments</w:t>
      </w:r>
      <w:r>
        <w:rPr>
          <w:spacing w:val="6"/>
        </w:rPr>
        <w:t xml:space="preserve"> </w:t>
      </w:r>
      <w:r>
        <w:t>thereof.</w:t>
      </w:r>
    </w:p>
    <w:p w14:paraId="63D87AA7" w14:textId="77777777" w:rsidR="00C10B3A" w:rsidRDefault="00C10B3A">
      <w:pPr>
        <w:pStyle w:val="BodyText"/>
      </w:pPr>
    </w:p>
    <w:p w14:paraId="02E64DC9" w14:textId="78B67740" w:rsidR="00C10B3A" w:rsidRDefault="002D5F9B">
      <w:pPr>
        <w:pStyle w:val="BodyText"/>
        <w:ind w:left="632" w:right="115"/>
        <w:jc w:val="both"/>
      </w:pPr>
      <w:r>
        <w:t>The Policy has been recommended by the Audit Committee and approved by the Board of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(“Board”)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1E5650">
        <w:rPr>
          <w:spacing w:val="1"/>
        </w:rPr>
        <w:t>Purple United Sales</w:t>
      </w:r>
      <w:r w:rsidR="00E638CD">
        <w:rPr>
          <w:spacing w:val="1"/>
        </w:rPr>
        <w:t xml:space="preserve"> </w:t>
      </w:r>
      <w:r w:rsidRPr="002D5F9B">
        <w:t>Limited</w:t>
      </w:r>
      <w:r>
        <w:rPr>
          <w:spacing w:val="1"/>
        </w:rPr>
        <w:t xml:space="preserve"> </w:t>
      </w:r>
      <w:r>
        <w:t>(“Company”)</w:t>
      </w:r>
      <w:r>
        <w:rPr>
          <w:spacing w:val="1"/>
        </w:rPr>
        <w:t>.</w:t>
      </w:r>
    </w:p>
    <w:p w14:paraId="5842C7D3" w14:textId="77777777" w:rsidR="00C10B3A" w:rsidRDefault="00C10B3A">
      <w:pPr>
        <w:pStyle w:val="BodyText"/>
      </w:pPr>
    </w:p>
    <w:p w14:paraId="14F8BF27" w14:textId="77777777" w:rsidR="00C10B3A" w:rsidRDefault="002D5F9B">
      <w:pPr>
        <w:pStyle w:val="BodyText"/>
        <w:ind w:left="632" w:right="116"/>
        <w:jc w:val="both"/>
      </w:pPr>
      <w:r>
        <w:t>The Board shall review the Policy once in three years and may amend the same from time to</w:t>
      </w:r>
      <w:r>
        <w:rPr>
          <w:spacing w:val="1"/>
        </w:rPr>
        <w:t xml:space="preserve"> </w:t>
      </w:r>
      <w:r>
        <w:t>time.</w:t>
      </w:r>
    </w:p>
    <w:p w14:paraId="25C9E8F3" w14:textId="77777777" w:rsidR="00C10B3A" w:rsidRDefault="00C10B3A">
      <w:pPr>
        <w:pStyle w:val="BodyText"/>
        <w:spacing w:before="6"/>
        <w:rPr>
          <w:sz w:val="28"/>
        </w:rPr>
      </w:pPr>
    </w:p>
    <w:p w14:paraId="4DFA8B71" w14:textId="77777777" w:rsidR="00C10B3A" w:rsidRDefault="002D5F9B">
      <w:pPr>
        <w:pStyle w:val="Heading2"/>
        <w:numPr>
          <w:ilvl w:val="0"/>
          <w:numId w:val="4"/>
        </w:numPr>
        <w:tabs>
          <w:tab w:val="left" w:pos="632"/>
          <w:tab w:val="left" w:pos="633"/>
        </w:tabs>
        <w:ind w:hanging="361"/>
        <w:jc w:val="left"/>
        <w:rPr>
          <w:u w:val="none"/>
        </w:rPr>
      </w:pPr>
      <w:r>
        <w:rPr>
          <w:u w:val="thick"/>
        </w:rPr>
        <w:t>DEFINITIONS</w:t>
      </w:r>
    </w:p>
    <w:p w14:paraId="1FC44DBD" w14:textId="77777777" w:rsidR="00C10B3A" w:rsidRDefault="00C10B3A">
      <w:pPr>
        <w:pStyle w:val="BodyText"/>
        <w:spacing w:before="3"/>
        <w:rPr>
          <w:b/>
          <w:sz w:val="19"/>
        </w:rPr>
      </w:pPr>
    </w:p>
    <w:p w14:paraId="48E6FD6A" w14:textId="77777777" w:rsidR="00C10B3A" w:rsidRDefault="002D5F9B">
      <w:pPr>
        <w:pStyle w:val="ListParagraph"/>
        <w:numPr>
          <w:ilvl w:val="0"/>
          <w:numId w:val="3"/>
        </w:numPr>
        <w:tabs>
          <w:tab w:val="left" w:pos="840"/>
        </w:tabs>
        <w:spacing w:before="92" w:line="237" w:lineRule="auto"/>
        <w:ind w:right="152"/>
        <w:jc w:val="both"/>
        <w:rPr>
          <w:sz w:val="24"/>
        </w:rPr>
      </w:pPr>
      <w:r>
        <w:rPr>
          <w:b/>
          <w:sz w:val="24"/>
        </w:rPr>
        <w:t>"Act"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means</w:t>
      </w:r>
      <w:r>
        <w:rPr>
          <w:spacing w:val="53"/>
          <w:sz w:val="24"/>
        </w:rPr>
        <w:t xml:space="preserve"> </w:t>
      </w:r>
      <w:r>
        <w:rPr>
          <w:sz w:val="24"/>
        </w:rPr>
        <w:t>Companies</w:t>
      </w:r>
      <w:r>
        <w:rPr>
          <w:spacing w:val="52"/>
          <w:sz w:val="24"/>
        </w:rPr>
        <w:t xml:space="preserve"> </w:t>
      </w:r>
      <w:r>
        <w:rPr>
          <w:sz w:val="24"/>
        </w:rPr>
        <w:t>Act,</w:t>
      </w:r>
      <w:r>
        <w:rPr>
          <w:spacing w:val="48"/>
          <w:sz w:val="24"/>
        </w:rPr>
        <w:t xml:space="preserve"> </w:t>
      </w:r>
      <w:r>
        <w:rPr>
          <w:sz w:val="24"/>
        </w:rPr>
        <w:t>2013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Rules</w:t>
      </w:r>
      <w:r>
        <w:rPr>
          <w:spacing w:val="51"/>
          <w:sz w:val="24"/>
        </w:rPr>
        <w:t xml:space="preserve"> </w:t>
      </w:r>
      <w:r>
        <w:rPr>
          <w:sz w:val="24"/>
        </w:rPr>
        <w:t>made</w:t>
      </w:r>
      <w:r>
        <w:rPr>
          <w:spacing w:val="51"/>
          <w:sz w:val="24"/>
        </w:rPr>
        <w:t xml:space="preserve"> </w:t>
      </w:r>
      <w:r>
        <w:rPr>
          <w:sz w:val="24"/>
        </w:rPr>
        <w:t>thereunder,</w:t>
      </w:r>
      <w:r>
        <w:rPr>
          <w:spacing w:val="51"/>
          <w:sz w:val="24"/>
        </w:rPr>
        <w:t xml:space="preserve"> </w:t>
      </w:r>
      <w:r>
        <w:rPr>
          <w:sz w:val="24"/>
        </w:rPr>
        <w:t>as</w:t>
      </w:r>
      <w:r>
        <w:rPr>
          <w:spacing w:val="52"/>
          <w:sz w:val="24"/>
        </w:rPr>
        <w:t xml:space="preserve"> </w:t>
      </w:r>
      <w:r>
        <w:rPr>
          <w:sz w:val="24"/>
        </w:rPr>
        <w:t>amended</w:t>
      </w:r>
      <w:r>
        <w:rPr>
          <w:spacing w:val="57"/>
          <w:sz w:val="24"/>
        </w:rPr>
        <w:t xml:space="preserve"> </w:t>
      </w:r>
      <w:r>
        <w:rPr>
          <w:sz w:val="24"/>
        </w:rPr>
        <w:t>from</w:t>
      </w:r>
      <w:r>
        <w:rPr>
          <w:spacing w:val="49"/>
          <w:sz w:val="24"/>
        </w:rPr>
        <w:t xml:space="preserve"> </w:t>
      </w:r>
      <w:r>
        <w:rPr>
          <w:sz w:val="24"/>
        </w:rPr>
        <w:t>time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time.</w:t>
      </w:r>
    </w:p>
    <w:p w14:paraId="6094965C" w14:textId="77777777" w:rsidR="00C10B3A" w:rsidRDefault="00C10B3A">
      <w:pPr>
        <w:pStyle w:val="BodyText"/>
        <w:spacing w:before="4"/>
        <w:rPr>
          <w:sz w:val="27"/>
        </w:rPr>
      </w:pPr>
    </w:p>
    <w:p w14:paraId="3F5932DF" w14:textId="77777777" w:rsidR="00C10B3A" w:rsidRDefault="002D5F9B">
      <w:pPr>
        <w:pStyle w:val="ListParagraph"/>
        <w:numPr>
          <w:ilvl w:val="0"/>
          <w:numId w:val="3"/>
        </w:numPr>
        <w:tabs>
          <w:tab w:val="left" w:pos="840"/>
        </w:tabs>
        <w:ind w:right="150"/>
        <w:jc w:val="both"/>
        <w:rPr>
          <w:sz w:val="24"/>
        </w:rPr>
      </w:pPr>
      <w:r>
        <w:rPr>
          <w:w w:val="105"/>
          <w:sz w:val="24"/>
        </w:rPr>
        <w:t>“</w:t>
      </w:r>
      <w:r>
        <w:rPr>
          <w:b/>
          <w:w w:val="105"/>
          <w:sz w:val="24"/>
        </w:rPr>
        <w:t>Arm‘s Length Transaction</w:t>
      </w:r>
      <w:r>
        <w:rPr>
          <w:w w:val="105"/>
          <w:sz w:val="24"/>
        </w:rPr>
        <w:t>” means a transaction between two related parties that 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conducted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they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were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unrelated,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conflict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interest.</w:t>
      </w:r>
    </w:p>
    <w:p w14:paraId="5C015A9E" w14:textId="77777777" w:rsidR="00C10B3A" w:rsidRDefault="00C10B3A">
      <w:pPr>
        <w:pStyle w:val="BodyText"/>
        <w:spacing w:before="1"/>
        <w:rPr>
          <w:sz w:val="36"/>
        </w:rPr>
      </w:pPr>
    </w:p>
    <w:p w14:paraId="3AFE55C9" w14:textId="77777777" w:rsidR="00C10B3A" w:rsidRDefault="002D5F9B">
      <w:pPr>
        <w:pStyle w:val="ListParagraph"/>
        <w:numPr>
          <w:ilvl w:val="0"/>
          <w:numId w:val="3"/>
        </w:numPr>
        <w:tabs>
          <w:tab w:val="left" w:pos="840"/>
        </w:tabs>
        <w:spacing w:before="1" w:line="237" w:lineRule="auto"/>
        <w:ind w:right="150"/>
        <w:jc w:val="both"/>
        <w:rPr>
          <w:sz w:val="24"/>
        </w:rPr>
      </w:pPr>
      <w:r>
        <w:rPr>
          <w:b/>
          <w:w w:val="105"/>
          <w:sz w:val="24"/>
        </w:rPr>
        <w:t xml:space="preserve">“Associate Company” </w:t>
      </w:r>
      <w:r>
        <w:rPr>
          <w:w w:val="105"/>
          <w:sz w:val="24"/>
        </w:rPr>
        <w:t>shall mean “Associate Company” as defined in Section 2 (6) 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Companies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Act,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2013.</w:t>
      </w:r>
    </w:p>
    <w:p w14:paraId="4A2DD98F" w14:textId="77777777" w:rsidR="00C10B3A" w:rsidRDefault="00C10B3A">
      <w:pPr>
        <w:pStyle w:val="BodyText"/>
        <w:spacing w:before="7"/>
        <w:rPr>
          <w:sz w:val="27"/>
        </w:rPr>
      </w:pPr>
    </w:p>
    <w:p w14:paraId="5C001F1C" w14:textId="77777777" w:rsidR="00C10B3A" w:rsidRDefault="002D5F9B">
      <w:pPr>
        <w:pStyle w:val="ListParagraph"/>
        <w:numPr>
          <w:ilvl w:val="0"/>
          <w:numId w:val="3"/>
        </w:numPr>
        <w:tabs>
          <w:tab w:val="left" w:pos="840"/>
        </w:tabs>
        <w:ind w:right="145"/>
        <w:jc w:val="both"/>
        <w:rPr>
          <w:sz w:val="24"/>
        </w:rPr>
      </w:pPr>
      <w:r>
        <w:rPr>
          <w:b/>
          <w:w w:val="105"/>
          <w:sz w:val="24"/>
        </w:rPr>
        <w:t>“Material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Modification” </w:t>
      </w:r>
      <w:r>
        <w:rPr>
          <w:w w:val="105"/>
          <w:sz w:val="24"/>
        </w:rPr>
        <w:t>means any subsequent change to an existing RPT, having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variance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20%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existing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limit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Rs.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10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crores,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whichever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lower.</w:t>
      </w:r>
    </w:p>
    <w:p w14:paraId="0BB65F0D" w14:textId="77777777" w:rsidR="00C10B3A" w:rsidRDefault="00C10B3A">
      <w:pPr>
        <w:pStyle w:val="BodyText"/>
      </w:pPr>
    </w:p>
    <w:p w14:paraId="6E691C15" w14:textId="77777777" w:rsidR="00C10B3A" w:rsidRDefault="002D5F9B">
      <w:pPr>
        <w:pStyle w:val="ListParagraph"/>
        <w:numPr>
          <w:ilvl w:val="0"/>
          <w:numId w:val="3"/>
        </w:numPr>
        <w:tabs>
          <w:tab w:val="left" w:pos="840"/>
        </w:tabs>
        <w:ind w:right="151"/>
        <w:jc w:val="both"/>
        <w:rPr>
          <w:sz w:val="24"/>
        </w:rPr>
      </w:pPr>
      <w:r>
        <w:rPr>
          <w:b/>
          <w:w w:val="105"/>
          <w:sz w:val="24"/>
        </w:rPr>
        <w:t>“Material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RPT”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means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RPT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thresholds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prescribed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under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Listing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Regulations.</w:t>
      </w:r>
    </w:p>
    <w:p w14:paraId="516751D5" w14:textId="77777777" w:rsidR="00C10B3A" w:rsidRDefault="00C10B3A">
      <w:pPr>
        <w:pStyle w:val="BodyText"/>
      </w:pPr>
    </w:p>
    <w:p w14:paraId="03BB2A21" w14:textId="77777777" w:rsidR="00C10B3A" w:rsidRDefault="002D5F9B">
      <w:pPr>
        <w:pStyle w:val="ListParagraph"/>
        <w:numPr>
          <w:ilvl w:val="0"/>
          <w:numId w:val="3"/>
        </w:numPr>
        <w:tabs>
          <w:tab w:val="left" w:pos="840"/>
        </w:tabs>
        <w:ind w:right="148"/>
        <w:jc w:val="both"/>
        <w:rPr>
          <w:sz w:val="24"/>
        </w:rPr>
      </w:pPr>
      <w:r>
        <w:rPr>
          <w:b/>
          <w:w w:val="105"/>
          <w:sz w:val="24"/>
        </w:rPr>
        <w:t xml:space="preserve">"Ordinary course of business” </w:t>
      </w:r>
      <w:r>
        <w:rPr>
          <w:w w:val="105"/>
          <w:sz w:val="24"/>
        </w:rPr>
        <w:t>means the usual transactions, customs and practices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undertaken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Company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conduct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business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operations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 activities 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includes all such activities which the company can undertake as per Memorandum &amp;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Articles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Association.</w:t>
      </w:r>
    </w:p>
    <w:p w14:paraId="3E4BEDFC" w14:textId="77777777" w:rsidR="00C10B3A" w:rsidRDefault="00C10B3A">
      <w:pPr>
        <w:jc w:val="both"/>
        <w:rPr>
          <w:sz w:val="24"/>
        </w:rPr>
        <w:sectPr w:rsidR="00C10B3A">
          <w:type w:val="continuous"/>
          <w:pgSz w:w="11910" w:h="16840"/>
          <w:pgMar w:top="1140" w:right="1000" w:bottom="280" w:left="860" w:header="720" w:footer="720" w:gutter="0"/>
          <w:cols w:space="720"/>
        </w:sectPr>
      </w:pPr>
    </w:p>
    <w:p w14:paraId="01F5A6A8" w14:textId="77777777" w:rsidR="00C10B3A" w:rsidRDefault="00000000">
      <w:pPr>
        <w:pStyle w:val="BodyText"/>
        <w:spacing w:before="64"/>
        <w:ind w:left="272" w:right="148"/>
        <w:jc w:val="both"/>
      </w:pPr>
      <w:r>
        <w:lastRenderedPageBreak/>
        <w:pict w14:anchorId="714687B7">
          <v:group id="_x0000_s1038" style="position:absolute;left:0;text-align:left;margin-left:24pt;margin-top:24pt;width:547pt;height:793pt;z-index:-15817728;mso-position-horizontal-relative:page;mso-position-vertical-relative:page" coordorigin="480,480" coordsize="10940,15860">
            <v:shape id="_x0000_s1043" style="position:absolute;left:480;top:480;width:72;height:72" coordorigin="480,480" coordsize="72,72" o:spt="100" adj="0,,0" path="m552,538r-14,l538,552r14,l552,538xm552,480r-29,l480,480r,43l480,552r43,l523,523r29,l552,480xe" fillcolor="black" stroked="f">
              <v:stroke joinstyle="round"/>
              <v:formulas/>
              <v:path arrowok="t" o:connecttype="segments"/>
            </v:shape>
            <v:shape id="_x0000_s1042" type="#_x0000_t75" style="position:absolute;left:552;top:480;width:10796;height:72">
              <v:imagedata r:id="rId5" o:title=""/>
            </v:shape>
            <v:shape id="_x0000_s1041" style="position:absolute;left:480;top:480;width:10940;height:15860" coordorigin="480,480" coordsize="10940,15860" o:spt="100" adj="0,,0" path="m552,16325r-29,l523,16267,523,552r-43,l480,16267r,58l480,16339r,l523,16339r,l552,16339r,-14xm552,552r-14,l538,16267r,43l552,16310r,-43l552,16267,552,552xm11390,538r-43,l11347,552r,15715l11390,16267r,-15715l11390,538xm11419,480r-14,l11347,480r,43l11405,523r,29l11405,16267r14,l11419,552r,-29l11419,480xe" fillcolor="black" stroked="f">
              <v:stroke joinstyle="round"/>
              <v:formulas/>
              <v:path arrowok="t" o:connecttype="segments"/>
            </v:shape>
            <v:shape id="_x0000_s1040" type="#_x0000_t75" style="position:absolute;left:552;top:16267;width:10796;height:72">
              <v:imagedata r:id="rId5" o:title=""/>
            </v:shape>
            <v:shape id="_x0000_s1039" style="position:absolute;left:11347;top:16267;width:73;height:72" coordorigin="11347,16267" coordsize="73,72" o:spt="100" adj="0,,0" path="m11390,16267r-43,l11347,16310r43,l11390,16267xm11419,16267r-14,l11405,16325r-58,l11347,16339r58,l11419,16339r,-14l11419,1626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2D5F9B">
        <w:rPr>
          <w:w w:val="105"/>
        </w:rPr>
        <w:t>All capitalized terms used in this Policy but not defined herein shall have the meaning assigned</w:t>
      </w:r>
      <w:r w:rsidR="002D5F9B">
        <w:rPr>
          <w:spacing w:val="-60"/>
          <w:w w:val="105"/>
        </w:rPr>
        <w:t xml:space="preserve"> </w:t>
      </w:r>
      <w:r w:rsidR="002D5F9B">
        <w:rPr>
          <w:w w:val="105"/>
        </w:rPr>
        <w:t>to such term in the Act and the Rules thereunder and the SEBI (Listing Obligations and</w:t>
      </w:r>
      <w:r w:rsidR="002D5F9B">
        <w:rPr>
          <w:spacing w:val="1"/>
          <w:w w:val="105"/>
        </w:rPr>
        <w:t xml:space="preserve"> </w:t>
      </w:r>
      <w:r w:rsidR="002D5F9B">
        <w:rPr>
          <w:w w:val="105"/>
        </w:rPr>
        <w:t xml:space="preserve">Disclosure Requirements) Regulations, 2015 (“Listing </w:t>
      </w:r>
      <w:r w:rsidR="00587BC4">
        <w:rPr>
          <w:w w:val="105"/>
        </w:rPr>
        <w:t xml:space="preserve">Regulations”), as amended from </w:t>
      </w:r>
      <w:r w:rsidR="002D5F9B">
        <w:rPr>
          <w:w w:val="105"/>
        </w:rPr>
        <w:t>time</w:t>
      </w:r>
      <w:r w:rsidR="002D5F9B">
        <w:rPr>
          <w:spacing w:val="1"/>
          <w:w w:val="105"/>
        </w:rPr>
        <w:t xml:space="preserve"> </w:t>
      </w:r>
      <w:r w:rsidR="002D5F9B">
        <w:rPr>
          <w:w w:val="105"/>
        </w:rPr>
        <w:t>to</w:t>
      </w:r>
      <w:r w:rsidR="002D5F9B">
        <w:rPr>
          <w:spacing w:val="2"/>
          <w:w w:val="105"/>
        </w:rPr>
        <w:t xml:space="preserve"> </w:t>
      </w:r>
      <w:r w:rsidR="002D5F9B">
        <w:rPr>
          <w:w w:val="105"/>
        </w:rPr>
        <w:t>time.</w:t>
      </w:r>
    </w:p>
    <w:p w14:paraId="480720CC" w14:textId="77777777" w:rsidR="00C10B3A" w:rsidRDefault="00C10B3A">
      <w:pPr>
        <w:pStyle w:val="BodyText"/>
        <w:spacing w:before="6"/>
        <w:rPr>
          <w:sz w:val="31"/>
        </w:rPr>
      </w:pPr>
    </w:p>
    <w:p w14:paraId="5481FA91" w14:textId="77777777" w:rsidR="00C10B3A" w:rsidRDefault="002D5F9B">
      <w:pPr>
        <w:pStyle w:val="BodyText"/>
        <w:spacing w:line="237" w:lineRule="auto"/>
        <w:ind w:left="272" w:right="148"/>
        <w:jc w:val="both"/>
      </w:pPr>
      <w:r>
        <w:rPr>
          <w:w w:val="105"/>
        </w:rPr>
        <w:t>In case of any conflict between this Policy and applicable law, the applicable law (as existing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date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concerned</w:t>
      </w:r>
      <w:r>
        <w:rPr>
          <w:spacing w:val="4"/>
          <w:w w:val="105"/>
        </w:rPr>
        <w:t xml:space="preserve"> </w:t>
      </w:r>
      <w:r>
        <w:rPr>
          <w:w w:val="105"/>
        </w:rPr>
        <w:t>transaction)</w:t>
      </w:r>
      <w:r>
        <w:rPr>
          <w:spacing w:val="7"/>
          <w:w w:val="105"/>
        </w:rPr>
        <w:t xml:space="preserve"> </w:t>
      </w:r>
      <w:r>
        <w:rPr>
          <w:w w:val="105"/>
        </w:rPr>
        <w:t>shall</w:t>
      </w:r>
      <w:r>
        <w:rPr>
          <w:spacing w:val="3"/>
          <w:w w:val="105"/>
        </w:rPr>
        <w:t xml:space="preserve"> </w:t>
      </w:r>
      <w:r>
        <w:rPr>
          <w:w w:val="105"/>
        </w:rPr>
        <w:t>prevail.</w:t>
      </w:r>
    </w:p>
    <w:p w14:paraId="19766FF5" w14:textId="77777777" w:rsidR="00C10B3A" w:rsidRDefault="00C10B3A">
      <w:pPr>
        <w:pStyle w:val="BodyText"/>
        <w:spacing w:before="3"/>
        <w:rPr>
          <w:sz w:val="36"/>
        </w:rPr>
      </w:pPr>
    </w:p>
    <w:p w14:paraId="6FB1D754" w14:textId="77777777" w:rsidR="00C10B3A" w:rsidRDefault="002D5F9B">
      <w:pPr>
        <w:pStyle w:val="Heading2"/>
        <w:numPr>
          <w:ilvl w:val="0"/>
          <w:numId w:val="4"/>
        </w:numPr>
        <w:tabs>
          <w:tab w:val="left" w:pos="632"/>
          <w:tab w:val="left" w:pos="633"/>
        </w:tabs>
        <w:ind w:hanging="361"/>
        <w:jc w:val="left"/>
        <w:rPr>
          <w:u w:val="none"/>
        </w:rPr>
      </w:pPr>
      <w:r>
        <w:rPr>
          <w:w w:val="105"/>
          <w:u w:val="thick"/>
        </w:rPr>
        <w:t>PROCEDURE</w:t>
      </w:r>
    </w:p>
    <w:p w14:paraId="149E9CBE" w14:textId="77777777" w:rsidR="00C10B3A" w:rsidRDefault="00C10B3A">
      <w:pPr>
        <w:pStyle w:val="BodyText"/>
        <w:spacing w:before="2"/>
        <w:rPr>
          <w:b/>
        </w:rPr>
      </w:pPr>
    </w:p>
    <w:p w14:paraId="23EFD5CE" w14:textId="77777777" w:rsidR="00C10B3A" w:rsidRPr="00327DAC" w:rsidRDefault="002D5F9B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90"/>
        <w:ind w:hanging="568"/>
        <w:rPr>
          <w:b/>
          <w:sz w:val="24"/>
          <w:u w:val="single"/>
        </w:rPr>
      </w:pPr>
      <w:r w:rsidRPr="00327DAC">
        <w:rPr>
          <w:b/>
          <w:spacing w:val="-1"/>
          <w:w w:val="105"/>
          <w:sz w:val="24"/>
          <w:u w:val="single"/>
        </w:rPr>
        <w:t>Identification</w:t>
      </w:r>
      <w:r w:rsidRPr="00327DAC">
        <w:rPr>
          <w:b/>
          <w:spacing w:val="-15"/>
          <w:w w:val="105"/>
          <w:sz w:val="24"/>
          <w:u w:val="single"/>
        </w:rPr>
        <w:t xml:space="preserve"> </w:t>
      </w:r>
      <w:r w:rsidRPr="00327DAC">
        <w:rPr>
          <w:b/>
          <w:spacing w:val="-1"/>
          <w:w w:val="105"/>
          <w:sz w:val="24"/>
          <w:u w:val="single"/>
        </w:rPr>
        <w:t>of</w:t>
      </w:r>
      <w:r w:rsidRPr="00327DAC">
        <w:rPr>
          <w:b/>
          <w:spacing w:val="-11"/>
          <w:w w:val="105"/>
          <w:sz w:val="24"/>
          <w:u w:val="single"/>
        </w:rPr>
        <w:t xml:space="preserve"> </w:t>
      </w:r>
      <w:r w:rsidRPr="00327DAC">
        <w:rPr>
          <w:b/>
          <w:spacing w:val="-1"/>
          <w:w w:val="105"/>
          <w:sz w:val="24"/>
          <w:u w:val="single"/>
        </w:rPr>
        <w:t>Related</w:t>
      </w:r>
      <w:r w:rsidRPr="00327DAC">
        <w:rPr>
          <w:b/>
          <w:spacing w:val="-12"/>
          <w:w w:val="105"/>
          <w:sz w:val="24"/>
          <w:u w:val="single"/>
        </w:rPr>
        <w:t xml:space="preserve"> </w:t>
      </w:r>
      <w:r w:rsidRPr="00327DAC">
        <w:rPr>
          <w:b/>
          <w:w w:val="105"/>
          <w:sz w:val="24"/>
          <w:u w:val="single"/>
        </w:rPr>
        <w:t>Party</w:t>
      </w:r>
    </w:p>
    <w:p w14:paraId="42E9FCD4" w14:textId="77777777" w:rsidR="00C10B3A" w:rsidRDefault="00C10B3A">
      <w:pPr>
        <w:pStyle w:val="BodyText"/>
        <w:spacing w:before="7"/>
        <w:rPr>
          <w:b/>
          <w:sz w:val="29"/>
        </w:rPr>
      </w:pPr>
    </w:p>
    <w:p w14:paraId="25952550" w14:textId="77777777" w:rsidR="00C10B3A" w:rsidRDefault="002D5F9B">
      <w:pPr>
        <w:pStyle w:val="ListParagraph"/>
        <w:numPr>
          <w:ilvl w:val="1"/>
          <w:numId w:val="2"/>
        </w:numPr>
        <w:tabs>
          <w:tab w:val="left" w:pos="1401"/>
        </w:tabs>
        <w:ind w:right="113"/>
        <w:jc w:val="both"/>
        <w:rPr>
          <w:sz w:val="24"/>
        </w:rPr>
      </w:pPr>
      <w:r>
        <w:rPr>
          <w:w w:val="110"/>
          <w:sz w:val="24"/>
        </w:rPr>
        <w:t>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basis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criteria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prescribed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under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Act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and/or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SEBI (LODR)</w:t>
      </w:r>
      <w:r>
        <w:rPr>
          <w:spacing w:val="1"/>
          <w:w w:val="110"/>
          <w:sz w:val="24"/>
        </w:rPr>
        <w:t xml:space="preserve"> </w:t>
      </w:r>
      <w:r w:rsidR="00050558">
        <w:rPr>
          <w:w w:val="110"/>
          <w:sz w:val="24"/>
        </w:rPr>
        <w:t>Regulations, 2015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also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position w:val="2"/>
          <w:sz w:val="24"/>
        </w:rPr>
        <w:t>declarations/disclosures</w:t>
      </w:r>
      <w:r>
        <w:rPr>
          <w:spacing w:val="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furnished</w:t>
      </w:r>
      <w:r>
        <w:rPr>
          <w:spacing w:val="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by</w:t>
      </w:r>
      <w:r>
        <w:rPr>
          <w:spacing w:val="1"/>
          <w:w w:val="110"/>
          <w:position w:val="2"/>
          <w:sz w:val="24"/>
        </w:rPr>
        <w:t xml:space="preserve"> </w:t>
      </w:r>
      <w:r>
        <w:rPr>
          <w:w w:val="110"/>
          <w:sz w:val="24"/>
        </w:rPr>
        <w:t>Directors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Key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Managerial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Personnel,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list of Related Parties shall be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compiled,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same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updated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time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time.</w:t>
      </w:r>
    </w:p>
    <w:p w14:paraId="65C52ECC" w14:textId="77777777" w:rsidR="00C10B3A" w:rsidRDefault="00C10B3A">
      <w:pPr>
        <w:pStyle w:val="BodyText"/>
        <w:spacing w:before="10"/>
        <w:rPr>
          <w:sz w:val="31"/>
        </w:rPr>
      </w:pPr>
    </w:p>
    <w:p w14:paraId="58A145EA" w14:textId="77777777" w:rsidR="00C10B3A" w:rsidRDefault="002D5F9B">
      <w:pPr>
        <w:pStyle w:val="ListParagraph"/>
        <w:numPr>
          <w:ilvl w:val="1"/>
          <w:numId w:val="2"/>
        </w:numPr>
        <w:tabs>
          <w:tab w:val="left" w:pos="1401"/>
        </w:tabs>
        <w:ind w:right="110"/>
        <w:jc w:val="both"/>
        <w:rPr>
          <w:sz w:val="24"/>
        </w:rPr>
      </w:pPr>
      <w:r>
        <w:rPr>
          <w:sz w:val="24"/>
        </w:rPr>
        <w:t>RPTs and their subsequent material modifications will be brought to management's and</w:t>
      </w:r>
      <w:r>
        <w:rPr>
          <w:spacing w:val="1"/>
          <w:sz w:val="24"/>
        </w:rPr>
        <w:t xml:space="preserve"> </w:t>
      </w:r>
      <w:r>
        <w:rPr>
          <w:sz w:val="24"/>
        </w:rPr>
        <w:t>the Board's attention. Each of our Directors and executive officers are instructed and</w:t>
      </w:r>
      <w:r>
        <w:rPr>
          <w:spacing w:val="1"/>
          <w:sz w:val="24"/>
        </w:rPr>
        <w:t xml:space="preserve"> </w:t>
      </w:r>
      <w:r>
        <w:rPr>
          <w:sz w:val="24"/>
        </w:rPr>
        <w:t>periodically</w:t>
      </w:r>
      <w:r>
        <w:rPr>
          <w:spacing w:val="1"/>
          <w:sz w:val="24"/>
        </w:rPr>
        <w:t xml:space="preserve"> </w:t>
      </w:r>
      <w:r>
        <w:rPr>
          <w:sz w:val="24"/>
        </w:rPr>
        <w:t>reminded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inform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office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"/>
          <w:sz w:val="24"/>
        </w:rPr>
        <w:t xml:space="preserve"> </w:t>
      </w:r>
      <w:r>
        <w:rPr>
          <w:sz w:val="24"/>
        </w:rPr>
        <w:t>Secretary</w:t>
      </w:r>
      <w:r>
        <w:rPr>
          <w:spacing w:val="60"/>
          <w:sz w:val="24"/>
        </w:rPr>
        <w:t xml:space="preserve"> </w:t>
      </w:r>
      <w:r>
        <w:rPr>
          <w:sz w:val="24"/>
        </w:rPr>
        <w:t>about</w:t>
      </w:r>
      <w:r>
        <w:rPr>
          <w:spacing w:val="60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potential RPTs and their subsequent material modifications. In addition, each Director</w:t>
      </w:r>
      <w:r>
        <w:rPr>
          <w:spacing w:val="1"/>
          <w:sz w:val="24"/>
        </w:rPr>
        <w:t xml:space="preserve"> </w:t>
      </w:r>
      <w:r>
        <w:rPr>
          <w:sz w:val="24"/>
        </w:rPr>
        <w:t>gives annual disclosures designed to elicit information about any potential RPTs 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4"/>
          <w:sz w:val="24"/>
        </w:rPr>
        <w:t xml:space="preserve"> </w:t>
      </w:r>
      <w:r>
        <w:rPr>
          <w:sz w:val="24"/>
        </w:rPr>
        <w:t>subsequent</w:t>
      </w:r>
      <w:r>
        <w:rPr>
          <w:spacing w:val="3"/>
          <w:sz w:val="24"/>
        </w:rPr>
        <w:t xml:space="preserve"> </w:t>
      </w:r>
      <w:r>
        <w:rPr>
          <w:sz w:val="24"/>
        </w:rPr>
        <w:t>material</w:t>
      </w:r>
      <w:r>
        <w:rPr>
          <w:spacing w:val="5"/>
          <w:sz w:val="24"/>
        </w:rPr>
        <w:t xml:space="preserve"> </w:t>
      </w:r>
      <w:r>
        <w:rPr>
          <w:sz w:val="24"/>
        </w:rPr>
        <w:t>modifications.</w:t>
      </w:r>
    </w:p>
    <w:p w14:paraId="3E03FAE0" w14:textId="77777777" w:rsidR="00C10B3A" w:rsidRDefault="00C10B3A">
      <w:pPr>
        <w:pStyle w:val="BodyText"/>
        <w:spacing w:before="2"/>
        <w:rPr>
          <w:sz w:val="32"/>
        </w:rPr>
      </w:pPr>
    </w:p>
    <w:p w14:paraId="39BC2730" w14:textId="77777777" w:rsidR="00C10B3A" w:rsidRDefault="002D5F9B">
      <w:pPr>
        <w:pStyle w:val="ListParagraph"/>
        <w:numPr>
          <w:ilvl w:val="1"/>
          <w:numId w:val="2"/>
        </w:numPr>
        <w:tabs>
          <w:tab w:val="left" w:pos="1401"/>
        </w:tabs>
        <w:ind w:right="113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RPTs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analysed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Finance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and with outside counsel, if required; to determine whether the transaction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0"/>
          <w:sz w:val="24"/>
        </w:rPr>
        <w:t xml:space="preserve"> </w:t>
      </w:r>
      <w:r>
        <w:rPr>
          <w:sz w:val="24"/>
        </w:rPr>
        <w:t>does,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fact,</w:t>
      </w:r>
      <w:r>
        <w:rPr>
          <w:spacing w:val="10"/>
          <w:sz w:val="24"/>
        </w:rPr>
        <w:t xml:space="preserve"> </w:t>
      </w:r>
      <w:r>
        <w:rPr>
          <w:sz w:val="24"/>
        </w:rPr>
        <w:t>constitutes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RPT</w:t>
      </w:r>
      <w:r>
        <w:rPr>
          <w:spacing w:val="14"/>
          <w:sz w:val="24"/>
        </w:rPr>
        <w:t xml:space="preserve"> </w:t>
      </w:r>
      <w:r>
        <w:rPr>
          <w:sz w:val="24"/>
        </w:rPr>
        <w:t>requiring</w:t>
      </w:r>
      <w:r>
        <w:rPr>
          <w:spacing w:val="7"/>
          <w:sz w:val="24"/>
        </w:rPr>
        <w:t xml:space="preserve"> </w:t>
      </w:r>
      <w:r>
        <w:rPr>
          <w:sz w:val="24"/>
        </w:rPr>
        <w:t>compliance</w:t>
      </w:r>
      <w:r>
        <w:rPr>
          <w:spacing w:val="9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this</w:t>
      </w:r>
      <w:r>
        <w:rPr>
          <w:spacing w:val="7"/>
          <w:sz w:val="24"/>
        </w:rPr>
        <w:t xml:space="preserve"> </w:t>
      </w:r>
      <w:r>
        <w:rPr>
          <w:sz w:val="24"/>
        </w:rPr>
        <w:t>Policy.</w:t>
      </w:r>
    </w:p>
    <w:p w14:paraId="02381EAE" w14:textId="77777777" w:rsidR="00C10B3A" w:rsidRDefault="00C10B3A">
      <w:pPr>
        <w:pStyle w:val="BodyText"/>
        <w:spacing w:before="2"/>
        <w:rPr>
          <w:sz w:val="34"/>
        </w:rPr>
      </w:pPr>
    </w:p>
    <w:p w14:paraId="3DFD9C34" w14:textId="77777777" w:rsidR="00C10B3A" w:rsidRDefault="002D5F9B">
      <w:pPr>
        <w:pStyle w:val="Heading2"/>
        <w:numPr>
          <w:ilvl w:val="0"/>
          <w:numId w:val="2"/>
        </w:numPr>
        <w:tabs>
          <w:tab w:val="left" w:pos="839"/>
          <w:tab w:val="left" w:pos="840"/>
        </w:tabs>
        <w:spacing w:before="1" w:line="477" w:lineRule="auto"/>
        <w:ind w:left="868" w:right="6045" w:hanging="596"/>
        <w:rPr>
          <w:u w:val="none"/>
        </w:rPr>
      </w:pPr>
      <w:r w:rsidRPr="00050558">
        <w:rPr>
          <w:spacing w:val="-1"/>
          <w:w w:val="105"/>
        </w:rPr>
        <w:t>Review</w:t>
      </w:r>
      <w:r w:rsidRPr="00050558">
        <w:rPr>
          <w:spacing w:val="-15"/>
          <w:w w:val="105"/>
        </w:rPr>
        <w:t xml:space="preserve"> </w:t>
      </w:r>
      <w:r w:rsidRPr="00050558">
        <w:rPr>
          <w:spacing w:val="-1"/>
          <w:w w:val="105"/>
        </w:rPr>
        <w:t>and</w:t>
      </w:r>
      <w:r w:rsidRPr="00050558">
        <w:rPr>
          <w:spacing w:val="-11"/>
          <w:w w:val="105"/>
        </w:rPr>
        <w:t xml:space="preserve"> </w:t>
      </w:r>
      <w:r w:rsidRPr="00050558">
        <w:rPr>
          <w:spacing w:val="-1"/>
          <w:w w:val="105"/>
        </w:rPr>
        <w:t>approval</w:t>
      </w:r>
      <w:r w:rsidRPr="00050558">
        <w:rPr>
          <w:spacing w:val="-12"/>
          <w:w w:val="105"/>
        </w:rPr>
        <w:t xml:space="preserve"> </w:t>
      </w:r>
      <w:r w:rsidRPr="00050558">
        <w:rPr>
          <w:w w:val="105"/>
        </w:rPr>
        <w:t>of</w:t>
      </w:r>
      <w:r w:rsidRPr="00050558">
        <w:rPr>
          <w:spacing w:val="-12"/>
          <w:w w:val="105"/>
        </w:rPr>
        <w:t xml:space="preserve"> </w:t>
      </w:r>
      <w:r w:rsidRPr="00050558">
        <w:rPr>
          <w:w w:val="105"/>
        </w:rPr>
        <w:t>RPTs</w:t>
      </w:r>
      <w:r>
        <w:rPr>
          <w:spacing w:val="-60"/>
          <w:w w:val="105"/>
          <w:u w:val="none"/>
        </w:rPr>
        <w:t xml:space="preserve"> </w:t>
      </w:r>
      <w:r>
        <w:rPr>
          <w:w w:val="105"/>
          <w:u w:val="thick"/>
        </w:rPr>
        <w:t>Audit</w:t>
      </w:r>
      <w:r>
        <w:rPr>
          <w:spacing w:val="-11"/>
          <w:w w:val="105"/>
          <w:u w:val="thick"/>
        </w:rPr>
        <w:t xml:space="preserve"> </w:t>
      </w:r>
      <w:r>
        <w:rPr>
          <w:w w:val="105"/>
          <w:u w:val="thick"/>
        </w:rPr>
        <w:t>Committee</w:t>
      </w:r>
      <w:r>
        <w:rPr>
          <w:spacing w:val="-11"/>
          <w:w w:val="105"/>
          <w:u w:val="thick"/>
        </w:rPr>
        <w:t xml:space="preserve"> </w:t>
      </w:r>
      <w:r>
        <w:rPr>
          <w:w w:val="105"/>
          <w:u w:val="thick"/>
        </w:rPr>
        <w:t>Approval</w:t>
      </w:r>
    </w:p>
    <w:p w14:paraId="455E4A10" w14:textId="77777777" w:rsidR="00C10B3A" w:rsidRDefault="002D5F9B">
      <w:pPr>
        <w:pStyle w:val="BodyText"/>
        <w:ind w:left="858" w:right="112"/>
        <w:jc w:val="both"/>
      </w:pPr>
      <w:r>
        <w:t>Unless</w:t>
      </w:r>
      <w:r>
        <w:rPr>
          <w:spacing w:val="61"/>
        </w:rPr>
        <w:t xml:space="preserve"> </w:t>
      </w:r>
      <w:r>
        <w:t>otherwise</w:t>
      </w:r>
      <w:r>
        <w:rPr>
          <w:spacing w:val="61"/>
        </w:rPr>
        <w:t xml:space="preserve"> </w:t>
      </w:r>
      <w:r>
        <w:t>provided</w:t>
      </w:r>
      <w:r>
        <w:rPr>
          <w:spacing w:val="61"/>
        </w:rPr>
        <w:t xml:space="preserve"> </w:t>
      </w:r>
      <w:r>
        <w:t>in   the   Act   and   SEBI (LODR) Regulations, 2015,   all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Transactions and their subsequent material modifications shall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approval of the Audit Committee and only Independent Directors who are members of Audit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approve</w:t>
      </w:r>
      <w:r>
        <w:rPr>
          <w:spacing w:val="1"/>
        </w:rPr>
        <w:t xml:space="preserve"> </w:t>
      </w:r>
      <w:r>
        <w:t>RPTs.</w:t>
      </w:r>
    </w:p>
    <w:p w14:paraId="4D4C2A1E" w14:textId="77777777" w:rsidR="00C10B3A" w:rsidRDefault="00C10B3A">
      <w:pPr>
        <w:pStyle w:val="BodyText"/>
        <w:spacing w:before="9"/>
        <w:rPr>
          <w:sz w:val="23"/>
        </w:rPr>
      </w:pPr>
    </w:p>
    <w:p w14:paraId="418A03D4" w14:textId="77777777" w:rsidR="000D16E1" w:rsidRDefault="000D16E1">
      <w:pPr>
        <w:pStyle w:val="BodyText"/>
        <w:spacing w:before="9"/>
        <w:rPr>
          <w:sz w:val="23"/>
        </w:rPr>
      </w:pPr>
    </w:p>
    <w:p w14:paraId="7DF8A6B9" w14:textId="77777777" w:rsidR="00C10B3A" w:rsidRDefault="002D5F9B">
      <w:pPr>
        <w:pStyle w:val="BodyText"/>
        <w:spacing w:before="1"/>
        <w:ind w:left="858" w:right="116"/>
        <w:jc w:val="both"/>
      </w:pPr>
      <w:r>
        <w:rPr>
          <w:w w:val="105"/>
        </w:rPr>
        <w:t>Any member of the Audit Committee who has a potential interest in any Related Party</w:t>
      </w:r>
      <w:r>
        <w:rPr>
          <w:spacing w:val="1"/>
          <w:w w:val="105"/>
        </w:rPr>
        <w:t xml:space="preserve"> </w:t>
      </w:r>
      <w:r>
        <w:rPr>
          <w:w w:val="105"/>
        </w:rPr>
        <w:t>Transaction shall recuse himself and abstain from discussion and voting on the approval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Related</w:t>
      </w:r>
      <w:r>
        <w:rPr>
          <w:spacing w:val="4"/>
          <w:w w:val="105"/>
        </w:rPr>
        <w:t xml:space="preserve"> </w:t>
      </w:r>
      <w:r>
        <w:rPr>
          <w:w w:val="105"/>
        </w:rPr>
        <w:t>Party</w:t>
      </w:r>
      <w:r>
        <w:rPr>
          <w:spacing w:val="-1"/>
          <w:w w:val="105"/>
        </w:rPr>
        <w:t xml:space="preserve"> </w:t>
      </w:r>
      <w:r>
        <w:rPr>
          <w:w w:val="105"/>
        </w:rPr>
        <w:t>transaction.</w:t>
      </w:r>
    </w:p>
    <w:p w14:paraId="472101A4" w14:textId="77777777" w:rsidR="00C10B3A" w:rsidRDefault="00C10B3A">
      <w:pPr>
        <w:pStyle w:val="BodyText"/>
        <w:spacing w:before="11"/>
        <w:rPr>
          <w:sz w:val="23"/>
        </w:rPr>
      </w:pPr>
    </w:p>
    <w:p w14:paraId="5848C2EC" w14:textId="77777777" w:rsidR="00C10B3A" w:rsidRDefault="002D5F9B">
      <w:pPr>
        <w:pStyle w:val="BodyText"/>
        <w:ind w:left="858" w:right="113"/>
        <w:jc w:val="both"/>
      </w:pPr>
      <w:r>
        <w:rPr>
          <w:w w:val="105"/>
        </w:rPr>
        <w:t>The Audit Committee shall also review the status of long-term (more than one year) or</w:t>
      </w:r>
      <w:r>
        <w:rPr>
          <w:spacing w:val="1"/>
          <w:w w:val="105"/>
        </w:rPr>
        <w:t xml:space="preserve"> </w:t>
      </w:r>
      <w:r>
        <w:rPr>
          <w:w w:val="105"/>
        </w:rPr>
        <w:t>recurring</w:t>
      </w:r>
      <w:r>
        <w:rPr>
          <w:spacing w:val="2"/>
          <w:w w:val="105"/>
        </w:rPr>
        <w:t xml:space="preserve"> </w:t>
      </w:r>
      <w:r>
        <w:rPr>
          <w:w w:val="105"/>
        </w:rPr>
        <w:t>RPTs</w:t>
      </w:r>
      <w:r>
        <w:rPr>
          <w:spacing w:val="2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annual</w:t>
      </w:r>
      <w:r>
        <w:rPr>
          <w:spacing w:val="2"/>
          <w:w w:val="105"/>
        </w:rPr>
        <w:t xml:space="preserve"> </w:t>
      </w:r>
      <w:r>
        <w:rPr>
          <w:w w:val="105"/>
        </w:rPr>
        <w:t>basis.</w:t>
      </w:r>
    </w:p>
    <w:p w14:paraId="7A6AC979" w14:textId="77777777" w:rsidR="00C10B3A" w:rsidRDefault="00C10B3A">
      <w:pPr>
        <w:pStyle w:val="BodyText"/>
      </w:pPr>
    </w:p>
    <w:p w14:paraId="6DC01CD1" w14:textId="77777777" w:rsidR="00C10B3A" w:rsidRDefault="002D5F9B">
      <w:pPr>
        <w:pStyle w:val="BodyText"/>
        <w:ind w:left="858" w:right="111"/>
        <w:jc w:val="both"/>
      </w:pPr>
      <w:r>
        <w:rPr>
          <w:w w:val="105"/>
        </w:rPr>
        <w:t>Basis</w:t>
      </w:r>
      <w:r>
        <w:rPr>
          <w:spacing w:val="1"/>
          <w:w w:val="105"/>
        </w:rPr>
        <w:t xml:space="preserve"> </w:t>
      </w:r>
      <w:r>
        <w:rPr>
          <w:w w:val="105"/>
        </w:rPr>
        <w:t>this,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Audit</w:t>
      </w:r>
      <w:r>
        <w:rPr>
          <w:spacing w:val="1"/>
          <w:w w:val="105"/>
        </w:rPr>
        <w:t xml:space="preserve"> </w:t>
      </w:r>
      <w:r>
        <w:rPr>
          <w:w w:val="105"/>
        </w:rPr>
        <w:t>Committee</w:t>
      </w:r>
      <w:r>
        <w:rPr>
          <w:spacing w:val="1"/>
          <w:w w:val="105"/>
        </w:rPr>
        <w:t xml:space="preserve"> </w:t>
      </w:r>
      <w:r>
        <w:rPr>
          <w:w w:val="105"/>
        </w:rPr>
        <w:t>could</w:t>
      </w:r>
      <w:r>
        <w:rPr>
          <w:spacing w:val="1"/>
          <w:w w:val="105"/>
        </w:rPr>
        <w:t xml:space="preserve"> </w:t>
      </w:r>
      <w:r w:rsidR="00050558">
        <w:rPr>
          <w:w w:val="105"/>
        </w:rPr>
        <w:t xml:space="preserve">either approve </w:t>
      </w:r>
      <w:r w:rsidR="002903C6">
        <w:rPr>
          <w:w w:val="105"/>
        </w:rPr>
        <w:t xml:space="preserve">or reject a </w:t>
      </w:r>
      <w:r>
        <w:rPr>
          <w:w w:val="105"/>
        </w:rPr>
        <w:t>proposed Related</w:t>
      </w:r>
      <w:r>
        <w:rPr>
          <w:spacing w:val="1"/>
          <w:w w:val="105"/>
        </w:rPr>
        <w:t xml:space="preserve"> </w:t>
      </w:r>
      <w:r>
        <w:rPr>
          <w:w w:val="105"/>
        </w:rPr>
        <w:t>Party Transaction. It is clarified that any modification/ renewal of an existing Related</w:t>
      </w:r>
      <w:r>
        <w:rPr>
          <w:spacing w:val="1"/>
          <w:w w:val="105"/>
        </w:rPr>
        <w:t xml:space="preserve"> </w:t>
      </w:r>
      <w:r>
        <w:rPr>
          <w:w w:val="105"/>
        </w:rPr>
        <w:t>Party</w:t>
      </w:r>
      <w:r>
        <w:rPr>
          <w:spacing w:val="55"/>
          <w:w w:val="105"/>
        </w:rPr>
        <w:t xml:space="preserve"> </w:t>
      </w:r>
      <w:r>
        <w:rPr>
          <w:w w:val="105"/>
        </w:rPr>
        <w:t>Transaction</w:t>
      </w:r>
      <w:r>
        <w:rPr>
          <w:spacing w:val="54"/>
          <w:w w:val="105"/>
        </w:rPr>
        <w:t xml:space="preserve"> </w:t>
      </w:r>
      <w:r>
        <w:rPr>
          <w:w w:val="105"/>
        </w:rPr>
        <w:t>shall</w:t>
      </w:r>
      <w:r>
        <w:rPr>
          <w:spacing w:val="57"/>
          <w:w w:val="105"/>
        </w:rPr>
        <w:t xml:space="preserve"> </w:t>
      </w:r>
      <w:r>
        <w:rPr>
          <w:w w:val="105"/>
        </w:rPr>
        <w:t>also</w:t>
      </w:r>
      <w:r>
        <w:rPr>
          <w:spacing w:val="54"/>
          <w:w w:val="105"/>
        </w:rPr>
        <w:t xml:space="preserve"> </w:t>
      </w:r>
      <w:r>
        <w:rPr>
          <w:w w:val="105"/>
        </w:rPr>
        <w:t>require</w:t>
      </w:r>
      <w:r>
        <w:rPr>
          <w:spacing w:val="53"/>
          <w:w w:val="105"/>
        </w:rPr>
        <w:t xml:space="preserve"> </w:t>
      </w:r>
      <w:r>
        <w:rPr>
          <w:w w:val="105"/>
        </w:rPr>
        <w:t>prior</w:t>
      </w:r>
      <w:r>
        <w:rPr>
          <w:spacing w:val="55"/>
          <w:w w:val="105"/>
        </w:rPr>
        <w:t xml:space="preserve"> </w:t>
      </w:r>
      <w:r>
        <w:rPr>
          <w:w w:val="105"/>
        </w:rPr>
        <w:t>approval</w:t>
      </w:r>
      <w:r>
        <w:rPr>
          <w:spacing w:val="52"/>
          <w:w w:val="105"/>
        </w:rPr>
        <w:t xml:space="preserve"> </w:t>
      </w:r>
      <w:r>
        <w:rPr>
          <w:w w:val="105"/>
        </w:rPr>
        <w:t>of</w:t>
      </w:r>
      <w:r>
        <w:rPr>
          <w:spacing w:val="53"/>
          <w:w w:val="105"/>
        </w:rPr>
        <w:t xml:space="preserve"> </w:t>
      </w:r>
      <w:r>
        <w:rPr>
          <w:w w:val="105"/>
        </w:rPr>
        <w:t>Audit</w:t>
      </w:r>
      <w:r>
        <w:rPr>
          <w:spacing w:val="52"/>
          <w:w w:val="105"/>
        </w:rPr>
        <w:t xml:space="preserve"> </w:t>
      </w:r>
      <w:r>
        <w:rPr>
          <w:w w:val="105"/>
        </w:rPr>
        <w:t>Committee.</w:t>
      </w:r>
    </w:p>
    <w:p w14:paraId="7E1E737C" w14:textId="77777777" w:rsidR="00C10B3A" w:rsidRDefault="00C10B3A">
      <w:pPr>
        <w:jc w:val="both"/>
        <w:sectPr w:rsidR="00C10B3A">
          <w:pgSz w:w="11910" w:h="16840"/>
          <w:pgMar w:top="1380" w:right="1000" w:bottom="280" w:left="860" w:header="720" w:footer="720" w:gutter="0"/>
          <w:cols w:space="720"/>
        </w:sectPr>
      </w:pPr>
    </w:p>
    <w:p w14:paraId="71415C19" w14:textId="77777777" w:rsidR="00C10B3A" w:rsidRDefault="00000000">
      <w:pPr>
        <w:pStyle w:val="BodyText"/>
        <w:spacing w:before="61"/>
        <w:ind w:left="858" w:right="111"/>
        <w:jc w:val="both"/>
      </w:pPr>
      <w:r>
        <w:lastRenderedPageBreak/>
        <w:pict w14:anchorId="39D16EFE">
          <v:group id="_x0000_s1032" style="position:absolute;left:0;text-align:left;margin-left:24pt;margin-top:24pt;width:547pt;height:793pt;z-index:-15817216;mso-position-horizontal-relative:page;mso-position-vertical-relative:page" coordorigin="480,480" coordsize="10940,15860">
            <v:shape id="_x0000_s1037" style="position:absolute;left:480;top:480;width:72;height:72" coordorigin="480,480" coordsize="72,72" o:spt="100" adj="0,,0" path="m552,538r-14,l538,552r14,l552,538xm552,480r-29,l480,480r,43l480,552r43,l523,523r29,l552,480xe" fillcolor="black" stroked="f">
              <v:stroke joinstyle="round"/>
              <v:formulas/>
              <v:path arrowok="t" o:connecttype="segments"/>
            </v:shape>
            <v:shape id="_x0000_s1036" type="#_x0000_t75" style="position:absolute;left:552;top:480;width:10796;height:72">
              <v:imagedata r:id="rId5" o:title=""/>
            </v:shape>
            <v:shape id="_x0000_s1035" style="position:absolute;left:480;top:480;width:10940;height:15860" coordorigin="480,480" coordsize="10940,15860" o:spt="100" adj="0,,0" path="m552,16325r-29,l523,16267,523,552r-43,l480,16267r,58l480,16339r,l523,16339r,l552,16339r,-14xm552,552r-14,l538,16267r,43l552,16310r,-43l552,16267,552,552xm11390,538r-43,l11347,552r,15715l11390,16267r,-15715l11390,538xm11419,480r-14,l11347,480r,43l11405,523r,29l11405,16267r14,l11419,552r,-29l11419,480xe" fillcolor="black" stroked="f">
              <v:stroke joinstyle="round"/>
              <v:formulas/>
              <v:path arrowok="t" o:connecttype="segments"/>
            </v:shape>
            <v:shape id="_x0000_s1034" type="#_x0000_t75" style="position:absolute;left:552;top:16267;width:10796;height:72">
              <v:imagedata r:id="rId5" o:title=""/>
            </v:shape>
            <v:shape id="_x0000_s1033" style="position:absolute;left:11347;top:16267;width:73;height:72" coordorigin="11347,16267" coordsize="73,72" o:spt="100" adj="0,,0" path="m11390,16267r-43,l11347,16310r43,l11390,16267xm11419,16267r-14,l11405,16325r-58,l11347,16339r58,l11419,16339r,-14l11419,1626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2D5F9B">
        <w:rPr>
          <w:w w:val="105"/>
        </w:rPr>
        <w:t>The</w:t>
      </w:r>
      <w:r w:rsidR="002D5F9B">
        <w:rPr>
          <w:spacing w:val="1"/>
          <w:w w:val="105"/>
        </w:rPr>
        <w:t xml:space="preserve"> </w:t>
      </w:r>
      <w:r w:rsidR="002D5F9B">
        <w:rPr>
          <w:w w:val="105"/>
        </w:rPr>
        <w:t>Audit</w:t>
      </w:r>
      <w:r w:rsidR="002D5F9B">
        <w:rPr>
          <w:spacing w:val="1"/>
          <w:w w:val="105"/>
        </w:rPr>
        <w:t xml:space="preserve"> </w:t>
      </w:r>
      <w:r w:rsidR="002D5F9B">
        <w:rPr>
          <w:w w:val="105"/>
        </w:rPr>
        <w:t>Committee</w:t>
      </w:r>
      <w:r w:rsidR="002D5F9B">
        <w:rPr>
          <w:spacing w:val="1"/>
          <w:w w:val="105"/>
        </w:rPr>
        <w:t xml:space="preserve"> </w:t>
      </w:r>
      <w:r w:rsidR="002D5F9B">
        <w:rPr>
          <w:w w:val="105"/>
        </w:rPr>
        <w:t>shall</w:t>
      </w:r>
      <w:r w:rsidR="002D5F9B">
        <w:rPr>
          <w:spacing w:val="1"/>
          <w:w w:val="105"/>
        </w:rPr>
        <w:t xml:space="preserve"> </w:t>
      </w:r>
      <w:r w:rsidR="002D5F9B">
        <w:rPr>
          <w:w w:val="105"/>
        </w:rPr>
        <w:t>grant</w:t>
      </w:r>
      <w:r w:rsidR="002D5F9B">
        <w:rPr>
          <w:spacing w:val="1"/>
          <w:w w:val="105"/>
        </w:rPr>
        <w:t xml:space="preserve"> </w:t>
      </w:r>
      <w:r w:rsidR="002D5F9B">
        <w:rPr>
          <w:w w:val="105"/>
        </w:rPr>
        <w:t>omnibus</w:t>
      </w:r>
      <w:r w:rsidR="002D5F9B">
        <w:rPr>
          <w:spacing w:val="1"/>
          <w:w w:val="105"/>
        </w:rPr>
        <w:t xml:space="preserve"> </w:t>
      </w:r>
      <w:r w:rsidR="002D5F9B">
        <w:rPr>
          <w:w w:val="105"/>
        </w:rPr>
        <w:t>approval</w:t>
      </w:r>
      <w:r w:rsidR="002D5F9B">
        <w:rPr>
          <w:spacing w:val="1"/>
          <w:w w:val="105"/>
        </w:rPr>
        <w:t xml:space="preserve"> </w:t>
      </w:r>
      <w:r w:rsidR="002D5F9B">
        <w:rPr>
          <w:w w:val="105"/>
        </w:rPr>
        <w:t>for</w:t>
      </w:r>
      <w:r w:rsidR="002D5F9B">
        <w:rPr>
          <w:spacing w:val="1"/>
          <w:w w:val="105"/>
        </w:rPr>
        <w:t xml:space="preserve"> </w:t>
      </w:r>
      <w:r w:rsidR="002D5F9B">
        <w:rPr>
          <w:w w:val="105"/>
        </w:rPr>
        <w:t>Related</w:t>
      </w:r>
      <w:r w:rsidR="002D5F9B">
        <w:rPr>
          <w:spacing w:val="1"/>
          <w:w w:val="105"/>
        </w:rPr>
        <w:t xml:space="preserve"> </w:t>
      </w:r>
      <w:r w:rsidR="002D5F9B">
        <w:rPr>
          <w:w w:val="105"/>
        </w:rPr>
        <w:t>Party Transactions</w:t>
      </w:r>
      <w:r w:rsidR="002D5F9B">
        <w:rPr>
          <w:spacing w:val="1"/>
          <w:w w:val="105"/>
        </w:rPr>
        <w:t xml:space="preserve"> </w:t>
      </w:r>
      <w:r w:rsidR="002D5F9B">
        <w:rPr>
          <w:w w:val="105"/>
        </w:rPr>
        <w:t>subject to such criteria/conditions as mentioned under Regulation 23(3) of the Listing</w:t>
      </w:r>
      <w:r w:rsidR="002D5F9B">
        <w:rPr>
          <w:spacing w:val="1"/>
          <w:w w:val="105"/>
        </w:rPr>
        <w:t xml:space="preserve"> </w:t>
      </w:r>
      <w:r w:rsidR="002D5F9B">
        <w:rPr>
          <w:w w:val="105"/>
        </w:rPr>
        <w:t>Regulations</w:t>
      </w:r>
      <w:r w:rsidR="002D5F9B">
        <w:rPr>
          <w:spacing w:val="4"/>
          <w:w w:val="105"/>
        </w:rPr>
        <w:t xml:space="preserve"> </w:t>
      </w:r>
      <w:r w:rsidR="002D5F9B">
        <w:rPr>
          <w:w w:val="105"/>
        </w:rPr>
        <w:t>and</w:t>
      </w:r>
      <w:r w:rsidR="002D5F9B">
        <w:rPr>
          <w:spacing w:val="7"/>
          <w:w w:val="105"/>
        </w:rPr>
        <w:t xml:space="preserve"> </w:t>
      </w:r>
      <w:r w:rsidR="002D5F9B">
        <w:rPr>
          <w:w w:val="105"/>
        </w:rPr>
        <w:t>such</w:t>
      </w:r>
      <w:r w:rsidR="002D5F9B">
        <w:rPr>
          <w:spacing w:val="6"/>
          <w:w w:val="105"/>
        </w:rPr>
        <w:t xml:space="preserve"> </w:t>
      </w:r>
      <w:r w:rsidR="002D5F9B">
        <w:rPr>
          <w:w w:val="105"/>
        </w:rPr>
        <w:t>other</w:t>
      </w:r>
      <w:r w:rsidR="002D5F9B">
        <w:rPr>
          <w:spacing w:val="7"/>
          <w:w w:val="105"/>
        </w:rPr>
        <w:t xml:space="preserve"> </w:t>
      </w:r>
      <w:r w:rsidR="002D5F9B">
        <w:rPr>
          <w:w w:val="105"/>
        </w:rPr>
        <w:t>conditions</w:t>
      </w:r>
      <w:r w:rsidR="002D5F9B">
        <w:rPr>
          <w:spacing w:val="7"/>
          <w:w w:val="105"/>
        </w:rPr>
        <w:t xml:space="preserve"> </w:t>
      </w:r>
      <w:r w:rsidR="002D5F9B">
        <w:rPr>
          <w:w w:val="105"/>
        </w:rPr>
        <w:t>as</w:t>
      </w:r>
      <w:r w:rsidR="002D5F9B">
        <w:rPr>
          <w:spacing w:val="8"/>
          <w:w w:val="105"/>
        </w:rPr>
        <w:t xml:space="preserve"> </w:t>
      </w:r>
      <w:r w:rsidR="002D5F9B">
        <w:rPr>
          <w:w w:val="105"/>
        </w:rPr>
        <w:t>it</w:t>
      </w:r>
      <w:r w:rsidR="002D5F9B">
        <w:rPr>
          <w:spacing w:val="5"/>
          <w:w w:val="105"/>
        </w:rPr>
        <w:t xml:space="preserve"> </w:t>
      </w:r>
      <w:r w:rsidR="002D5F9B">
        <w:rPr>
          <w:w w:val="105"/>
        </w:rPr>
        <w:t>may</w:t>
      </w:r>
      <w:r w:rsidR="002D5F9B">
        <w:rPr>
          <w:spacing w:val="4"/>
          <w:w w:val="105"/>
        </w:rPr>
        <w:t xml:space="preserve"> </w:t>
      </w:r>
      <w:r w:rsidR="002D5F9B">
        <w:rPr>
          <w:w w:val="105"/>
        </w:rPr>
        <w:t>consider</w:t>
      </w:r>
      <w:r w:rsidR="002D5F9B">
        <w:rPr>
          <w:spacing w:val="7"/>
          <w:w w:val="105"/>
        </w:rPr>
        <w:t xml:space="preserve"> </w:t>
      </w:r>
      <w:r w:rsidR="002D5F9B">
        <w:rPr>
          <w:w w:val="105"/>
        </w:rPr>
        <w:t>necessary.</w:t>
      </w:r>
    </w:p>
    <w:p w14:paraId="73771541" w14:textId="77777777" w:rsidR="00C10B3A" w:rsidRDefault="00C10B3A">
      <w:pPr>
        <w:pStyle w:val="BodyText"/>
        <w:spacing w:before="2"/>
        <w:rPr>
          <w:sz w:val="27"/>
        </w:rPr>
      </w:pPr>
    </w:p>
    <w:p w14:paraId="3A77474A" w14:textId="77777777" w:rsidR="00C10B3A" w:rsidRDefault="002D5F9B">
      <w:pPr>
        <w:pStyle w:val="BodyText"/>
        <w:ind w:left="839" w:right="132"/>
        <w:jc w:val="both"/>
      </w:pPr>
      <w:r>
        <w:t>Such omnibus approvals shall be valid for a period not exceeding one year and shall require</w:t>
      </w:r>
      <w:r>
        <w:rPr>
          <w:spacing w:val="1"/>
        </w:rPr>
        <w:t xml:space="preserve"> </w:t>
      </w:r>
      <w:r>
        <w:t>fresh</w:t>
      </w:r>
      <w:r>
        <w:rPr>
          <w:spacing w:val="4"/>
        </w:rPr>
        <w:t xml:space="preserve"> </w:t>
      </w:r>
      <w:r>
        <w:t>approvals</w:t>
      </w:r>
      <w:r>
        <w:rPr>
          <w:spacing w:val="6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expiry</w:t>
      </w:r>
      <w:r>
        <w:rPr>
          <w:spacing w:val="-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year.</w:t>
      </w:r>
    </w:p>
    <w:p w14:paraId="0CF6B249" w14:textId="77777777" w:rsidR="00C10B3A" w:rsidRDefault="00C10B3A">
      <w:pPr>
        <w:pStyle w:val="BodyText"/>
        <w:spacing w:before="2"/>
        <w:rPr>
          <w:sz w:val="28"/>
        </w:rPr>
      </w:pPr>
    </w:p>
    <w:p w14:paraId="6F224A2C" w14:textId="77777777" w:rsidR="00C10B3A" w:rsidRDefault="002D5F9B">
      <w:pPr>
        <w:pStyle w:val="BodyText"/>
        <w:ind w:left="858" w:right="113"/>
        <w:jc w:val="both"/>
      </w:pPr>
      <w:r>
        <w:t>A Related Party Transaction entered into by the Company, which is not under the omnibus</w:t>
      </w:r>
      <w:r>
        <w:rPr>
          <w:spacing w:val="1"/>
        </w:rPr>
        <w:t xml:space="preserve"> </w:t>
      </w:r>
      <w:r>
        <w:t>approval or otherwise pre-approved by the Audit Committee, will be placed before the Audit</w:t>
      </w:r>
      <w:r>
        <w:rPr>
          <w:spacing w:val="1"/>
        </w:rPr>
        <w:t xml:space="preserve"> </w:t>
      </w:r>
      <w:r>
        <w:t>Committee</w:t>
      </w:r>
      <w:r>
        <w:rPr>
          <w:spacing w:val="3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ratification,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exceptional</w:t>
      </w:r>
      <w:r>
        <w:rPr>
          <w:spacing w:val="5"/>
        </w:rPr>
        <w:t xml:space="preserve"> </w:t>
      </w:r>
      <w:r>
        <w:t>cases.</w:t>
      </w:r>
    </w:p>
    <w:p w14:paraId="118467E8" w14:textId="77777777" w:rsidR="00C10B3A" w:rsidRDefault="00C10B3A">
      <w:pPr>
        <w:pStyle w:val="BodyText"/>
        <w:spacing w:before="1"/>
        <w:rPr>
          <w:sz w:val="27"/>
        </w:rPr>
      </w:pPr>
    </w:p>
    <w:p w14:paraId="1F92F4BE" w14:textId="77777777" w:rsidR="00C10B3A" w:rsidRDefault="002D5F9B">
      <w:pPr>
        <w:pStyle w:val="BodyText"/>
        <w:ind w:left="839" w:right="131"/>
        <w:jc w:val="both"/>
      </w:pPr>
      <w:r>
        <w:t>Audit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review,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quarterly</w:t>
      </w:r>
      <w:r>
        <w:rPr>
          <w:spacing w:val="1"/>
        </w:rPr>
        <w:t xml:space="preserve"> </w:t>
      </w:r>
      <w:r>
        <w:t>basis,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details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Related</w:t>
      </w:r>
      <w:r>
        <w:rPr>
          <w:spacing w:val="6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Transactions</w:t>
      </w:r>
      <w:r>
        <w:rPr>
          <w:spacing w:val="4"/>
        </w:rPr>
        <w:t xml:space="preserve"> </w:t>
      </w:r>
      <w:r>
        <w:t>entered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Company</w:t>
      </w:r>
      <w:r>
        <w:rPr>
          <w:spacing w:val="5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omnibus</w:t>
      </w:r>
      <w:r>
        <w:rPr>
          <w:spacing w:val="13"/>
        </w:rPr>
        <w:t xml:space="preserve"> </w:t>
      </w:r>
      <w:r>
        <w:t>approval.</w:t>
      </w:r>
    </w:p>
    <w:p w14:paraId="63C3DF1C" w14:textId="77777777" w:rsidR="00C10B3A" w:rsidRPr="00E51865" w:rsidRDefault="00C10B3A">
      <w:pPr>
        <w:pStyle w:val="BodyText"/>
        <w:spacing w:before="7"/>
        <w:rPr>
          <w:sz w:val="25"/>
        </w:rPr>
      </w:pPr>
    </w:p>
    <w:p w14:paraId="6C5316F3" w14:textId="77777777" w:rsidR="00C10B3A" w:rsidRDefault="002D5F9B">
      <w:pPr>
        <w:pStyle w:val="Heading2"/>
        <w:spacing w:before="1"/>
        <w:ind w:left="868" w:firstLine="0"/>
        <w:rPr>
          <w:u w:val="none"/>
        </w:rPr>
      </w:pPr>
      <w:r>
        <w:rPr>
          <w:spacing w:val="-1"/>
          <w:w w:val="105"/>
          <w:u w:val="thick"/>
        </w:rPr>
        <w:t>Board’s</w:t>
      </w:r>
      <w:r>
        <w:rPr>
          <w:spacing w:val="-13"/>
          <w:w w:val="105"/>
          <w:u w:val="thick"/>
        </w:rPr>
        <w:t xml:space="preserve"> </w:t>
      </w:r>
      <w:r>
        <w:rPr>
          <w:spacing w:val="-1"/>
          <w:w w:val="105"/>
          <w:u w:val="thick"/>
        </w:rPr>
        <w:t>Approval</w:t>
      </w:r>
    </w:p>
    <w:p w14:paraId="4AA46A0E" w14:textId="77777777" w:rsidR="00C10B3A" w:rsidRDefault="00C10B3A">
      <w:pPr>
        <w:pStyle w:val="BodyText"/>
        <w:spacing w:before="8"/>
        <w:rPr>
          <w:b/>
          <w:sz w:val="15"/>
        </w:rPr>
      </w:pPr>
    </w:p>
    <w:p w14:paraId="208565A4" w14:textId="77777777" w:rsidR="00C10B3A" w:rsidRDefault="002D5F9B">
      <w:pPr>
        <w:pStyle w:val="BodyText"/>
        <w:spacing w:before="90"/>
        <w:ind w:left="868"/>
      </w:pPr>
      <w:r>
        <w:t>Unless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transactions</w:t>
      </w:r>
      <w:r>
        <w:rPr>
          <w:spacing w:val="16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failing</w:t>
      </w:r>
      <w:r>
        <w:rPr>
          <w:spacing w:val="15"/>
        </w:rPr>
        <w:t xml:space="preserve"> </w:t>
      </w:r>
      <w:r>
        <w:t>either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two</w:t>
      </w:r>
      <w:r>
        <w:rPr>
          <w:spacing w:val="16"/>
        </w:rPr>
        <w:t xml:space="preserve"> </w:t>
      </w:r>
      <w:r>
        <w:t>tests</w:t>
      </w:r>
      <w:r>
        <w:rPr>
          <w:spacing w:val="12"/>
        </w:rPr>
        <w:t xml:space="preserve"> </w:t>
      </w:r>
      <w:r>
        <w:t>--</w:t>
      </w:r>
      <w:r>
        <w:rPr>
          <w:spacing w:val="15"/>
        </w:rPr>
        <w:t xml:space="preserve"> </w:t>
      </w:r>
      <w:r>
        <w:t>ordinary</w:t>
      </w:r>
      <w:r>
        <w:rPr>
          <w:spacing w:val="19"/>
        </w:rPr>
        <w:t xml:space="preserve"> </w:t>
      </w:r>
      <w:r>
        <w:t>course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arm’s</w:t>
      </w:r>
      <w:r>
        <w:rPr>
          <w:spacing w:val="8"/>
        </w:rPr>
        <w:t xml:space="preserve"> </w:t>
      </w:r>
      <w:r>
        <w:t>length</w:t>
      </w:r>
      <w:r>
        <w:rPr>
          <w:spacing w:val="7"/>
        </w:rPr>
        <w:t xml:space="preserve"> </w:t>
      </w:r>
      <w:r>
        <w:t>basis,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transactions</w:t>
      </w:r>
      <w:r>
        <w:rPr>
          <w:spacing w:val="5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taken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Board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Directors.</w:t>
      </w:r>
    </w:p>
    <w:p w14:paraId="38991427" w14:textId="77777777" w:rsidR="00C10B3A" w:rsidRDefault="00C10B3A">
      <w:pPr>
        <w:pStyle w:val="BodyText"/>
        <w:spacing w:before="3"/>
        <w:rPr>
          <w:sz w:val="30"/>
        </w:rPr>
      </w:pPr>
    </w:p>
    <w:p w14:paraId="63A6F242" w14:textId="77777777" w:rsidR="00C10B3A" w:rsidRDefault="002D5F9B">
      <w:pPr>
        <w:pStyle w:val="BodyText"/>
        <w:spacing w:line="276" w:lineRule="auto"/>
        <w:ind w:left="839" w:right="110"/>
        <w:jc w:val="both"/>
      </w:pPr>
      <w:r>
        <w:t>Any member of the Board who has any interest in any Related Party Transaction will recuse</w:t>
      </w:r>
      <w:r>
        <w:rPr>
          <w:spacing w:val="1"/>
        </w:rPr>
        <w:t xml:space="preserve"> </w:t>
      </w:r>
      <w:r>
        <w:t>himself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abstain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voting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Transaction.</w:t>
      </w:r>
    </w:p>
    <w:p w14:paraId="16A8C2DE" w14:textId="77777777" w:rsidR="00C10B3A" w:rsidRDefault="00C10B3A">
      <w:pPr>
        <w:pStyle w:val="BodyText"/>
        <w:spacing w:before="10"/>
        <w:rPr>
          <w:sz w:val="21"/>
        </w:rPr>
      </w:pPr>
    </w:p>
    <w:p w14:paraId="63487FE9" w14:textId="77777777" w:rsidR="00C10B3A" w:rsidRDefault="002D5F9B">
      <w:pPr>
        <w:pStyle w:val="Heading2"/>
        <w:ind w:left="868" w:firstLine="0"/>
        <w:rPr>
          <w:u w:val="none"/>
        </w:rPr>
      </w:pPr>
      <w:r>
        <w:rPr>
          <w:u w:val="thick"/>
        </w:rPr>
        <w:t>Shareholders’</w:t>
      </w:r>
      <w:r>
        <w:rPr>
          <w:spacing w:val="30"/>
          <w:u w:val="thick"/>
        </w:rPr>
        <w:t xml:space="preserve"> </w:t>
      </w:r>
      <w:r>
        <w:rPr>
          <w:u w:val="thick"/>
        </w:rPr>
        <w:t>Approval</w:t>
      </w:r>
    </w:p>
    <w:p w14:paraId="6F5FEF80" w14:textId="77777777" w:rsidR="00C10B3A" w:rsidRDefault="00C10B3A">
      <w:pPr>
        <w:pStyle w:val="BodyText"/>
        <w:spacing w:before="2"/>
        <w:rPr>
          <w:b/>
          <w:sz w:val="25"/>
        </w:rPr>
      </w:pPr>
    </w:p>
    <w:p w14:paraId="4E73E3E1" w14:textId="77777777" w:rsidR="00C10B3A" w:rsidRDefault="002D5F9B">
      <w:pPr>
        <w:pStyle w:val="BodyText"/>
        <w:spacing w:before="90"/>
        <w:ind w:left="858" w:right="113"/>
        <w:jc w:val="both"/>
      </w:pPr>
      <w:r>
        <w:t>Where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Party</w:t>
      </w:r>
      <w:r>
        <w:rPr>
          <w:spacing w:val="60"/>
        </w:rPr>
        <w:t xml:space="preserve"> </w:t>
      </w:r>
      <w:r>
        <w:t>Transaction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'Material</w:t>
      </w:r>
      <w:r>
        <w:rPr>
          <w:spacing w:val="60"/>
        </w:rPr>
        <w:t xml:space="preserve"> </w:t>
      </w:r>
      <w:r>
        <w:t>Related</w:t>
      </w:r>
      <w:r>
        <w:rPr>
          <w:spacing w:val="60"/>
        </w:rPr>
        <w:t xml:space="preserve"> </w:t>
      </w:r>
      <w:r>
        <w:t>Party</w:t>
      </w:r>
      <w:r>
        <w:rPr>
          <w:spacing w:val="60"/>
        </w:rPr>
        <w:t xml:space="preserve"> </w:t>
      </w:r>
      <w:r>
        <w:t>Transaction’ or</w:t>
      </w:r>
      <w:r>
        <w:rPr>
          <w:spacing w:val="1"/>
        </w:rPr>
        <w:t xml:space="preserve"> </w:t>
      </w:r>
      <w:r>
        <w:t>such other case as the Board may deem fit, it shall require prior approval of the shareholders</w:t>
      </w:r>
      <w:r>
        <w:rPr>
          <w:spacing w:val="1"/>
        </w:rPr>
        <w:t xml:space="preserve"> </w:t>
      </w:r>
      <w:r>
        <w:rPr>
          <w:w w:val="105"/>
        </w:rPr>
        <w:t>and all Related Parties shall abstain from voting, irrespective  of   whether they are party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particular</w:t>
      </w:r>
      <w:r>
        <w:rPr>
          <w:spacing w:val="7"/>
          <w:w w:val="105"/>
        </w:rPr>
        <w:t xml:space="preserve"> </w:t>
      </w:r>
      <w:r>
        <w:rPr>
          <w:w w:val="105"/>
        </w:rPr>
        <w:t>transaction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not.</w:t>
      </w:r>
    </w:p>
    <w:p w14:paraId="4EFA1B9C" w14:textId="77777777" w:rsidR="00C10B3A" w:rsidRDefault="00C10B3A">
      <w:pPr>
        <w:pStyle w:val="BodyText"/>
      </w:pPr>
    </w:p>
    <w:p w14:paraId="6C020696" w14:textId="77777777" w:rsidR="00C10B3A" w:rsidRDefault="002D5F9B">
      <w:pPr>
        <w:pStyle w:val="BodyText"/>
        <w:ind w:left="858" w:right="117"/>
        <w:jc w:val="both"/>
      </w:pPr>
      <w:r>
        <w:t>Such omnibus shareholders’ approval for material RPTs taken in an Annual General Meeting</w:t>
      </w:r>
      <w:r>
        <w:rPr>
          <w:spacing w:val="1"/>
        </w:rPr>
        <w:t xml:space="preserve"> </w:t>
      </w:r>
      <w:r>
        <w:t>(“AGM”) shall be valid upto the date of the next AGM. In case of approval taken in General</w:t>
      </w:r>
      <w:r>
        <w:rPr>
          <w:spacing w:val="1"/>
        </w:rPr>
        <w:t xml:space="preserve"> </w:t>
      </w:r>
      <w:r>
        <w:t>Meetings</w:t>
      </w:r>
      <w:r>
        <w:rPr>
          <w:spacing w:val="6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AGMs,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validity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approvals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valid</w:t>
      </w:r>
      <w:r>
        <w:rPr>
          <w:spacing w:val="5"/>
        </w:rPr>
        <w:t xml:space="preserve"> </w:t>
      </w:r>
      <w:r>
        <w:t>till</w:t>
      </w:r>
      <w:r>
        <w:rPr>
          <w:spacing w:val="7"/>
        </w:rPr>
        <w:t xml:space="preserve"> </w:t>
      </w:r>
      <w:r>
        <w:t>next</w:t>
      </w:r>
      <w:r>
        <w:rPr>
          <w:spacing w:val="5"/>
        </w:rPr>
        <w:t xml:space="preserve"> </w:t>
      </w:r>
      <w:r>
        <w:t>AGM.</w:t>
      </w:r>
    </w:p>
    <w:p w14:paraId="24C39D4F" w14:textId="77777777" w:rsidR="00C10B3A" w:rsidRDefault="00C10B3A">
      <w:pPr>
        <w:pStyle w:val="BodyText"/>
        <w:spacing w:before="8"/>
        <w:rPr>
          <w:sz w:val="28"/>
        </w:rPr>
      </w:pPr>
    </w:p>
    <w:p w14:paraId="7F769A11" w14:textId="77777777" w:rsidR="00C10B3A" w:rsidRDefault="002D5F9B">
      <w:pPr>
        <w:pStyle w:val="Heading2"/>
        <w:numPr>
          <w:ilvl w:val="0"/>
          <w:numId w:val="4"/>
        </w:numPr>
        <w:tabs>
          <w:tab w:val="left" w:pos="632"/>
          <w:tab w:val="left" w:pos="633"/>
        </w:tabs>
        <w:ind w:hanging="524"/>
        <w:jc w:val="left"/>
        <w:rPr>
          <w:u w:val="none"/>
        </w:rPr>
      </w:pPr>
      <w:r>
        <w:rPr>
          <w:u w:val="thick"/>
        </w:rPr>
        <w:t>MATERIALITY</w:t>
      </w:r>
      <w:r>
        <w:rPr>
          <w:spacing w:val="11"/>
          <w:u w:val="thick"/>
        </w:rPr>
        <w:t xml:space="preserve"> </w:t>
      </w:r>
      <w:r>
        <w:rPr>
          <w:u w:val="thick"/>
        </w:rPr>
        <w:t>OF</w:t>
      </w:r>
      <w:r>
        <w:rPr>
          <w:spacing w:val="9"/>
          <w:u w:val="thick"/>
        </w:rPr>
        <w:t xml:space="preserve"> </w:t>
      </w:r>
      <w:r>
        <w:rPr>
          <w:u w:val="thick"/>
        </w:rPr>
        <w:t>RPTs</w:t>
      </w:r>
    </w:p>
    <w:p w14:paraId="04016B20" w14:textId="77777777" w:rsidR="00C10B3A" w:rsidRDefault="00C10B3A">
      <w:pPr>
        <w:pStyle w:val="BodyText"/>
        <w:rPr>
          <w:b/>
          <w:sz w:val="22"/>
        </w:rPr>
      </w:pPr>
    </w:p>
    <w:p w14:paraId="4577624C" w14:textId="77777777" w:rsidR="00C10B3A" w:rsidRDefault="002D5F9B" w:rsidP="00A47AD5">
      <w:pPr>
        <w:pStyle w:val="BodyText"/>
        <w:spacing w:before="92" w:line="237" w:lineRule="auto"/>
        <w:ind w:left="632"/>
        <w:jc w:val="both"/>
      </w:pPr>
      <w:r>
        <w:rPr>
          <w:w w:val="105"/>
        </w:rPr>
        <w:t>Unless</w:t>
      </w:r>
      <w:r>
        <w:rPr>
          <w:spacing w:val="34"/>
          <w:w w:val="105"/>
        </w:rPr>
        <w:t xml:space="preserve"> </w:t>
      </w:r>
      <w:r>
        <w:rPr>
          <w:w w:val="105"/>
        </w:rPr>
        <w:t>otherwise</w:t>
      </w:r>
      <w:r>
        <w:rPr>
          <w:spacing w:val="35"/>
          <w:w w:val="105"/>
        </w:rPr>
        <w:t xml:space="preserve"> </w:t>
      </w:r>
      <w:r>
        <w:rPr>
          <w:w w:val="105"/>
        </w:rPr>
        <w:t>provided</w:t>
      </w:r>
      <w:r>
        <w:rPr>
          <w:spacing w:val="31"/>
          <w:w w:val="105"/>
        </w:rPr>
        <w:t xml:space="preserve"> </w:t>
      </w:r>
      <w:r>
        <w:rPr>
          <w:w w:val="105"/>
        </w:rPr>
        <w:t>in</w:t>
      </w:r>
      <w:r>
        <w:rPr>
          <w:spacing w:val="33"/>
          <w:w w:val="105"/>
        </w:rPr>
        <w:t xml:space="preserve"> </w:t>
      </w:r>
      <w:r>
        <w:rPr>
          <w:w w:val="105"/>
        </w:rPr>
        <w:t>SEBI</w:t>
      </w:r>
      <w:r>
        <w:rPr>
          <w:spacing w:val="17"/>
          <w:w w:val="105"/>
        </w:rPr>
        <w:t xml:space="preserve"> </w:t>
      </w:r>
      <w:r>
        <w:rPr>
          <w:w w:val="105"/>
        </w:rPr>
        <w:t>(LODR)</w:t>
      </w:r>
      <w:r>
        <w:rPr>
          <w:spacing w:val="18"/>
          <w:w w:val="105"/>
        </w:rPr>
        <w:t xml:space="preserve"> </w:t>
      </w:r>
      <w:r>
        <w:rPr>
          <w:w w:val="105"/>
        </w:rPr>
        <w:t>Regulations,</w:t>
      </w:r>
      <w:r>
        <w:rPr>
          <w:spacing w:val="16"/>
          <w:w w:val="105"/>
        </w:rPr>
        <w:t xml:space="preserve"> </w:t>
      </w:r>
      <w:r>
        <w:rPr>
          <w:w w:val="105"/>
        </w:rPr>
        <w:t>2015,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35"/>
          <w:w w:val="105"/>
        </w:rPr>
        <w:t xml:space="preserve"> </w:t>
      </w:r>
      <w:r>
        <w:rPr>
          <w:w w:val="105"/>
        </w:rPr>
        <w:t>transaction</w:t>
      </w:r>
      <w:r>
        <w:rPr>
          <w:spacing w:val="28"/>
          <w:w w:val="105"/>
        </w:rPr>
        <w:t xml:space="preserve"> </w:t>
      </w:r>
      <w:r>
        <w:rPr>
          <w:w w:val="105"/>
        </w:rPr>
        <w:t>with</w:t>
      </w:r>
      <w:r>
        <w:rPr>
          <w:spacing w:val="31"/>
          <w:w w:val="105"/>
        </w:rPr>
        <w:t xml:space="preserve"> </w:t>
      </w:r>
      <w:r>
        <w:rPr>
          <w:w w:val="105"/>
        </w:rPr>
        <w:t>a</w:t>
      </w:r>
      <w:r>
        <w:rPr>
          <w:spacing w:val="-60"/>
          <w:w w:val="105"/>
        </w:rPr>
        <w:t xml:space="preserve"> </w:t>
      </w:r>
      <w:r>
        <w:rPr>
          <w:w w:val="105"/>
        </w:rPr>
        <w:t>Related</w:t>
      </w:r>
      <w:r>
        <w:rPr>
          <w:spacing w:val="3"/>
          <w:w w:val="105"/>
        </w:rPr>
        <w:t xml:space="preserve"> </w:t>
      </w:r>
      <w:r>
        <w:rPr>
          <w:w w:val="105"/>
        </w:rPr>
        <w:t>Party</w:t>
      </w:r>
      <w:r>
        <w:rPr>
          <w:spacing w:val="2"/>
          <w:w w:val="105"/>
        </w:rPr>
        <w:t xml:space="preserve"> </w:t>
      </w:r>
      <w:r>
        <w:rPr>
          <w:w w:val="105"/>
        </w:rPr>
        <w:t>shall</w:t>
      </w:r>
      <w:r>
        <w:rPr>
          <w:spacing w:val="5"/>
          <w:w w:val="105"/>
        </w:rPr>
        <w:t xml:space="preserve">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considered</w:t>
      </w:r>
      <w:r>
        <w:rPr>
          <w:spacing w:val="60"/>
          <w:w w:val="105"/>
        </w:rPr>
        <w:t xml:space="preserve"> </w:t>
      </w:r>
      <w:r>
        <w:rPr>
          <w:w w:val="105"/>
        </w:rPr>
        <w:t>material if-</w:t>
      </w:r>
    </w:p>
    <w:p w14:paraId="1002D5E1" w14:textId="77777777" w:rsidR="00C10B3A" w:rsidRDefault="00C10B3A">
      <w:pPr>
        <w:pStyle w:val="BodyText"/>
        <w:spacing w:before="1"/>
      </w:pPr>
    </w:p>
    <w:p w14:paraId="57D3CB2A" w14:textId="77777777" w:rsidR="00C10B3A" w:rsidRDefault="002D5F9B">
      <w:pPr>
        <w:pStyle w:val="ListParagraph"/>
        <w:numPr>
          <w:ilvl w:val="1"/>
          <w:numId w:val="4"/>
        </w:numPr>
        <w:tabs>
          <w:tab w:val="left" w:pos="1495"/>
        </w:tabs>
        <w:ind w:right="115"/>
        <w:jc w:val="both"/>
        <w:rPr>
          <w:sz w:val="24"/>
        </w:rPr>
      </w:pPr>
      <w:r>
        <w:rPr>
          <w:w w:val="105"/>
          <w:sz w:val="24"/>
        </w:rPr>
        <w:t>the transaction(s) to be entered into individually or taken together with previous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transactions during a financial year, exceeds rupees one thousand crore or ten per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cent of the annual consolidated turnover of the Company as per the last audited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financial statements of the Company, whichever is lower or such other limit as may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specified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 applicable Regulation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amended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time 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time;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and/or</w:t>
      </w:r>
    </w:p>
    <w:p w14:paraId="7325ED76" w14:textId="77777777" w:rsidR="00C10B3A" w:rsidRDefault="00C10B3A">
      <w:pPr>
        <w:jc w:val="both"/>
        <w:rPr>
          <w:sz w:val="24"/>
        </w:rPr>
        <w:sectPr w:rsidR="00C10B3A">
          <w:pgSz w:w="11910" w:h="16840"/>
          <w:pgMar w:top="1340" w:right="1000" w:bottom="280" w:left="860" w:header="720" w:footer="720" w:gutter="0"/>
          <w:cols w:space="720"/>
        </w:sectPr>
      </w:pPr>
    </w:p>
    <w:p w14:paraId="1113B497" w14:textId="77777777" w:rsidR="00C10B3A" w:rsidRDefault="00000000">
      <w:pPr>
        <w:pStyle w:val="ListParagraph"/>
        <w:numPr>
          <w:ilvl w:val="1"/>
          <w:numId w:val="4"/>
        </w:numPr>
        <w:tabs>
          <w:tab w:val="left" w:pos="1495"/>
        </w:tabs>
        <w:spacing w:before="65"/>
        <w:ind w:right="113" w:hanging="564"/>
        <w:jc w:val="both"/>
        <w:rPr>
          <w:sz w:val="24"/>
        </w:rPr>
      </w:pPr>
      <w:r>
        <w:lastRenderedPageBreak/>
        <w:pict w14:anchorId="329BD553">
          <v:group id="_x0000_s1026" style="position:absolute;left:0;text-align:left;margin-left:24pt;margin-top:24pt;width:547pt;height:793pt;z-index:-15816704;mso-position-horizontal-relative:page;mso-position-vertical-relative:page" coordorigin="480,480" coordsize="10940,15860">
            <v:shape id="_x0000_s1031" style="position:absolute;left:480;top:480;width:72;height:72" coordorigin="480,480" coordsize="72,72" o:spt="100" adj="0,,0" path="m552,538r-14,l538,552r14,l552,538xm552,480r-29,l480,480r,43l480,552r43,l523,523r29,l552,480xe" fillcolor="black" stroked="f">
              <v:stroke joinstyle="round"/>
              <v:formulas/>
              <v:path arrowok="t" o:connecttype="segments"/>
            </v:shape>
            <v:shape id="_x0000_s1030" type="#_x0000_t75" style="position:absolute;left:552;top:480;width:10796;height:72">
              <v:imagedata r:id="rId5" o:title=""/>
            </v:shape>
            <v:shape id="_x0000_s1029" style="position:absolute;left:480;top:480;width:10940;height:15860" coordorigin="480,480" coordsize="10940,15860" o:spt="100" adj="0,,0" path="m552,16325r-29,l523,16267,523,552r-43,l480,16267r,58l480,16339r,l523,16339r,l552,16339r,-14xm552,552r-14,l538,16267r,43l552,16310r,-43l552,16267,552,552xm11390,538r-43,l11347,552r,15715l11390,16267r,-15715l11390,538xm11419,480r-14,l11347,480r,43l11405,523r,29l11405,16267r14,l11419,552r,-29l11419,480xe" fillcolor="black" stroked="f">
              <v:stroke joinstyle="round"/>
              <v:formulas/>
              <v:path arrowok="t" o:connecttype="segments"/>
            </v:shape>
            <v:shape id="_x0000_s1028" type="#_x0000_t75" style="position:absolute;left:552;top:16267;width:10796;height:72">
              <v:imagedata r:id="rId5" o:title=""/>
            </v:shape>
            <v:shape id="_x0000_s1027" style="position:absolute;left:11347;top:16267;width:73;height:72" coordorigin="11347,16267" coordsize="73,72" o:spt="100" adj="0,,0" path="m11390,16267r-43,l11347,16310r43,l11390,16267xm11419,16267r-14,l11405,16325r-58,l11347,16339r58,l11419,16339r,-14l11419,1626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2D5F9B">
        <w:rPr>
          <w:w w:val="105"/>
          <w:sz w:val="24"/>
        </w:rPr>
        <w:t>a</w:t>
      </w:r>
      <w:r w:rsidR="002D5F9B">
        <w:rPr>
          <w:spacing w:val="-10"/>
          <w:w w:val="105"/>
          <w:sz w:val="24"/>
        </w:rPr>
        <w:t xml:space="preserve"> </w:t>
      </w:r>
      <w:r w:rsidR="002D5F9B">
        <w:rPr>
          <w:w w:val="105"/>
          <w:sz w:val="24"/>
        </w:rPr>
        <w:t>transaction</w:t>
      </w:r>
      <w:r w:rsidR="002D5F9B">
        <w:rPr>
          <w:spacing w:val="-10"/>
          <w:w w:val="105"/>
          <w:sz w:val="24"/>
        </w:rPr>
        <w:t xml:space="preserve"> </w:t>
      </w:r>
      <w:r w:rsidR="002D5F9B">
        <w:rPr>
          <w:w w:val="105"/>
          <w:sz w:val="24"/>
        </w:rPr>
        <w:t>involving</w:t>
      </w:r>
      <w:r w:rsidR="002D5F9B">
        <w:rPr>
          <w:spacing w:val="-10"/>
          <w:w w:val="105"/>
          <w:sz w:val="24"/>
        </w:rPr>
        <w:t xml:space="preserve"> </w:t>
      </w:r>
      <w:r w:rsidR="002D5F9B">
        <w:rPr>
          <w:w w:val="105"/>
          <w:sz w:val="24"/>
        </w:rPr>
        <w:t>payments</w:t>
      </w:r>
      <w:r w:rsidR="002D5F9B">
        <w:rPr>
          <w:spacing w:val="-10"/>
          <w:w w:val="105"/>
          <w:sz w:val="24"/>
        </w:rPr>
        <w:t xml:space="preserve"> </w:t>
      </w:r>
      <w:r w:rsidR="002D5F9B">
        <w:rPr>
          <w:w w:val="105"/>
          <w:sz w:val="24"/>
        </w:rPr>
        <w:t>made</w:t>
      </w:r>
      <w:r w:rsidR="002D5F9B">
        <w:rPr>
          <w:spacing w:val="-9"/>
          <w:w w:val="105"/>
          <w:sz w:val="24"/>
        </w:rPr>
        <w:t xml:space="preserve"> </w:t>
      </w:r>
      <w:r w:rsidR="002D5F9B">
        <w:rPr>
          <w:w w:val="105"/>
          <w:sz w:val="24"/>
        </w:rPr>
        <w:t>to</w:t>
      </w:r>
      <w:r w:rsidR="002D5F9B">
        <w:rPr>
          <w:spacing w:val="-10"/>
          <w:w w:val="105"/>
          <w:sz w:val="24"/>
        </w:rPr>
        <w:t xml:space="preserve"> </w:t>
      </w:r>
      <w:r w:rsidR="002D5F9B">
        <w:rPr>
          <w:w w:val="105"/>
          <w:sz w:val="24"/>
        </w:rPr>
        <w:t>a</w:t>
      </w:r>
      <w:r w:rsidR="002D5F9B">
        <w:rPr>
          <w:spacing w:val="-9"/>
          <w:w w:val="105"/>
          <w:sz w:val="24"/>
        </w:rPr>
        <w:t xml:space="preserve"> </w:t>
      </w:r>
      <w:r w:rsidR="002D5F9B">
        <w:rPr>
          <w:w w:val="105"/>
          <w:sz w:val="24"/>
        </w:rPr>
        <w:t>related</w:t>
      </w:r>
      <w:r w:rsidR="002D5F9B">
        <w:rPr>
          <w:spacing w:val="-10"/>
          <w:w w:val="105"/>
          <w:sz w:val="24"/>
        </w:rPr>
        <w:t xml:space="preserve"> </w:t>
      </w:r>
      <w:r w:rsidR="002D5F9B">
        <w:rPr>
          <w:w w:val="105"/>
          <w:sz w:val="24"/>
        </w:rPr>
        <w:t>party</w:t>
      </w:r>
      <w:r w:rsidR="002D5F9B">
        <w:rPr>
          <w:spacing w:val="-10"/>
          <w:w w:val="105"/>
          <w:sz w:val="24"/>
        </w:rPr>
        <w:t xml:space="preserve"> </w:t>
      </w:r>
      <w:r w:rsidR="002D5F9B">
        <w:rPr>
          <w:w w:val="105"/>
          <w:sz w:val="24"/>
        </w:rPr>
        <w:t>with</w:t>
      </w:r>
      <w:r w:rsidR="002D5F9B">
        <w:rPr>
          <w:spacing w:val="-13"/>
          <w:w w:val="105"/>
          <w:sz w:val="24"/>
        </w:rPr>
        <w:t xml:space="preserve"> </w:t>
      </w:r>
      <w:r w:rsidR="002D5F9B">
        <w:rPr>
          <w:w w:val="105"/>
          <w:sz w:val="24"/>
        </w:rPr>
        <w:t>respect</w:t>
      </w:r>
      <w:r w:rsidR="002D5F9B">
        <w:rPr>
          <w:spacing w:val="-10"/>
          <w:w w:val="105"/>
          <w:sz w:val="24"/>
        </w:rPr>
        <w:t xml:space="preserve"> </w:t>
      </w:r>
      <w:r w:rsidR="002D5F9B">
        <w:rPr>
          <w:w w:val="105"/>
          <w:sz w:val="24"/>
        </w:rPr>
        <w:t>to</w:t>
      </w:r>
      <w:r w:rsidR="002D5F9B">
        <w:rPr>
          <w:spacing w:val="-9"/>
          <w:w w:val="105"/>
          <w:sz w:val="24"/>
        </w:rPr>
        <w:t xml:space="preserve"> </w:t>
      </w:r>
      <w:r w:rsidR="002D5F9B">
        <w:rPr>
          <w:w w:val="105"/>
          <w:sz w:val="24"/>
        </w:rPr>
        <w:t>brand</w:t>
      </w:r>
      <w:r w:rsidR="002D5F9B">
        <w:rPr>
          <w:spacing w:val="-8"/>
          <w:w w:val="105"/>
          <w:sz w:val="24"/>
        </w:rPr>
        <w:t xml:space="preserve"> </w:t>
      </w:r>
      <w:r w:rsidR="002D5F9B">
        <w:rPr>
          <w:w w:val="105"/>
          <w:sz w:val="24"/>
        </w:rPr>
        <w:t>usage</w:t>
      </w:r>
      <w:r w:rsidR="002D5F9B">
        <w:rPr>
          <w:spacing w:val="-60"/>
          <w:w w:val="105"/>
          <w:sz w:val="24"/>
        </w:rPr>
        <w:t xml:space="preserve"> </w:t>
      </w:r>
      <w:r w:rsidR="002D5F9B">
        <w:rPr>
          <w:w w:val="105"/>
          <w:sz w:val="24"/>
        </w:rPr>
        <w:t>or</w:t>
      </w:r>
      <w:r w:rsidR="002D5F9B">
        <w:rPr>
          <w:spacing w:val="1"/>
          <w:w w:val="105"/>
          <w:sz w:val="24"/>
        </w:rPr>
        <w:t xml:space="preserve"> </w:t>
      </w:r>
      <w:r w:rsidR="002D5F9B">
        <w:rPr>
          <w:w w:val="105"/>
          <w:sz w:val="24"/>
        </w:rPr>
        <w:t>royalty</w:t>
      </w:r>
      <w:r w:rsidR="002D5F9B">
        <w:rPr>
          <w:spacing w:val="1"/>
          <w:w w:val="105"/>
          <w:sz w:val="24"/>
        </w:rPr>
        <w:t xml:space="preserve"> </w:t>
      </w:r>
      <w:r w:rsidR="002D5F9B">
        <w:rPr>
          <w:w w:val="105"/>
          <w:sz w:val="24"/>
        </w:rPr>
        <w:t>shall</w:t>
      </w:r>
      <w:r w:rsidR="002D5F9B">
        <w:rPr>
          <w:spacing w:val="1"/>
          <w:w w:val="105"/>
          <w:sz w:val="24"/>
        </w:rPr>
        <w:t xml:space="preserve"> </w:t>
      </w:r>
      <w:r w:rsidR="002D5F9B">
        <w:rPr>
          <w:w w:val="105"/>
          <w:sz w:val="24"/>
        </w:rPr>
        <w:t>be</w:t>
      </w:r>
      <w:r w:rsidR="002D5F9B">
        <w:rPr>
          <w:spacing w:val="1"/>
          <w:w w:val="105"/>
          <w:sz w:val="24"/>
        </w:rPr>
        <w:t xml:space="preserve"> </w:t>
      </w:r>
      <w:r w:rsidR="002D5F9B">
        <w:rPr>
          <w:w w:val="105"/>
          <w:sz w:val="24"/>
        </w:rPr>
        <w:t>consider</w:t>
      </w:r>
      <w:r w:rsidR="002D5F9B">
        <w:rPr>
          <w:spacing w:val="1"/>
          <w:w w:val="105"/>
          <w:sz w:val="24"/>
        </w:rPr>
        <w:t xml:space="preserve"> </w:t>
      </w:r>
      <w:r w:rsidR="002D5F9B">
        <w:rPr>
          <w:w w:val="105"/>
          <w:sz w:val="24"/>
        </w:rPr>
        <w:t>material</w:t>
      </w:r>
      <w:r w:rsidR="002D5F9B">
        <w:rPr>
          <w:spacing w:val="1"/>
          <w:w w:val="105"/>
          <w:sz w:val="24"/>
        </w:rPr>
        <w:t xml:space="preserve"> </w:t>
      </w:r>
      <w:r w:rsidR="002D5F9B">
        <w:rPr>
          <w:w w:val="105"/>
          <w:sz w:val="24"/>
        </w:rPr>
        <w:t>if</w:t>
      </w:r>
      <w:r w:rsidR="002D5F9B">
        <w:rPr>
          <w:spacing w:val="1"/>
          <w:w w:val="105"/>
          <w:sz w:val="24"/>
        </w:rPr>
        <w:t xml:space="preserve"> </w:t>
      </w:r>
      <w:r w:rsidR="002D5F9B">
        <w:rPr>
          <w:w w:val="105"/>
          <w:sz w:val="24"/>
        </w:rPr>
        <w:t>the</w:t>
      </w:r>
      <w:r w:rsidR="002D5F9B">
        <w:rPr>
          <w:spacing w:val="1"/>
          <w:w w:val="105"/>
          <w:sz w:val="24"/>
        </w:rPr>
        <w:t xml:space="preserve"> </w:t>
      </w:r>
      <w:r w:rsidR="002D5F9B">
        <w:rPr>
          <w:w w:val="105"/>
          <w:sz w:val="24"/>
        </w:rPr>
        <w:t>transaction(s)</w:t>
      </w:r>
      <w:r w:rsidR="002D5F9B">
        <w:rPr>
          <w:spacing w:val="1"/>
          <w:w w:val="105"/>
          <w:sz w:val="24"/>
        </w:rPr>
        <w:t xml:space="preserve"> </w:t>
      </w:r>
      <w:r w:rsidR="002D5F9B">
        <w:rPr>
          <w:w w:val="105"/>
          <w:sz w:val="24"/>
        </w:rPr>
        <w:t>to</w:t>
      </w:r>
      <w:r w:rsidR="002D5F9B">
        <w:rPr>
          <w:spacing w:val="1"/>
          <w:w w:val="105"/>
          <w:sz w:val="24"/>
        </w:rPr>
        <w:t xml:space="preserve"> </w:t>
      </w:r>
      <w:r w:rsidR="002D5F9B">
        <w:rPr>
          <w:w w:val="105"/>
          <w:sz w:val="24"/>
        </w:rPr>
        <w:t>be</w:t>
      </w:r>
      <w:r w:rsidR="002D5F9B">
        <w:rPr>
          <w:spacing w:val="1"/>
          <w:w w:val="105"/>
          <w:sz w:val="24"/>
        </w:rPr>
        <w:t xml:space="preserve"> </w:t>
      </w:r>
      <w:r w:rsidR="002D5F9B">
        <w:rPr>
          <w:w w:val="105"/>
          <w:sz w:val="24"/>
        </w:rPr>
        <w:t>entered</w:t>
      </w:r>
      <w:r w:rsidR="002D5F9B">
        <w:rPr>
          <w:spacing w:val="1"/>
          <w:w w:val="105"/>
          <w:sz w:val="24"/>
        </w:rPr>
        <w:t xml:space="preserve"> </w:t>
      </w:r>
      <w:r w:rsidR="002D5F9B">
        <w:rPr>
          <w:w w:val="105"/>
          <w:sz w:val="24"/>
        </w:rPr>
        <w:t>into</w:t>
      </w:r>
      <w:r w:rsidR="002D5F9B">
        <w:rPr>
          <w:spacing w:val="1"/>
          <w:w w:val="105"/>
          <w:sz w:val="24"/>
        </w:rPr>
        <w:t xml:space="preserve"> </w:t>
      </w:r>
      <w:r w:rsidR="002D5F9B">
        <w:rPr>
          <w:w w:val="105"/>
          <w:sz w:val="24"/>
        </w:rPr>
        <w:t>individually or take together with previous transactions during a financial year,</w:t>
      </w:r>
      <w:r w:rsidR="002D5F9B">
        <w:rPr>
          <w:spacing w:val="1"/>
          <w:w w:val="105"/>
          <w:sz w:val="24"/>
        </w:rPr>
        <w:t xml:space="preserve"> </w:t>
      </w:r>
      <w:r w:rsidR="002D5F9B">
        <w:rPr>
          <w:w w:val="105"/>
          <w:sz w:val="24"/>
        </w:rPr>
        <w:t>exceed five percent of the annual consolidated turnover of the Company as per the</w:t>
      </w:r>
      <w:r w:rsidR="002D5F9B">
        <w:rPr>
          <w:spacing w:val="1"/>
          <w:w w:val="105"/>
          <w:sz w:val="24"/>
        </w:rPr>
        <w:t xml:space="preserve"> </w:t>
      </w:r>
      <w:r w:rsidR="002D5F9B">
        <w:rPr>
          <w:w w:val="105"/>
          <w:sz w:val="24"/>
        </w:rPr>
        <w:t>last audited financial statements of the Company, or such other limit as may be</w:t>
      </w:r>
      <w:r w:rsidR="002D5F9B">
        <w:rPr>
          <w:spacing w:val="1"/>
          <w:w w:val="105"/>
          <w:sz w:val="24"/>
        </w:rPr>
        <w:t xml:space="preserve"> </w:t>
      </w:r>
      <w:r w:rsidR="002D5F9B">
        <w:rPr>
          <w:w w:val="105"/>
          <w:sz w:val="24"/>
        </w:rPr>
        <w:t>specified</w:t>
      </w:r>
      <w:r w:rsidR="002D5F9B">
        <w:rPr>
          <w:spacing w:val="-2"/>
          <w:w w:val="105"/>
          <w:sz w:val="24"/>
        </w:rPr>
        <w:t xml:space="preserve"> </w:t>
      </w:r>
      <w:r w:rsidR="002D5F9B">
        <w:rPr>
          <w:w w:val="105"/>
          <w:sz w:val="24"/>
        </w:rPr>
        <w:t>in</w:t>
      </w:r>
      <w:r w:rsidR="002D5F9B">
        <w:rPr>
          <w:spacing w:val="-2"/>
          <w:w w:val="105"/>
          <w:sz w:val="24"/>
        </w:rPr>
        <w:t xml:space="preserve"> </w:t>
      </w:r>
      <w:r w:rsidR="002D5F9B">
        <w:rPr>
          <w:w w:val="105"/>
          <w:sz w:val="24"/>
        </w:rPr>
        <w:t>the</w:t>
      </w:r>
      <w:r w:rsidR="002D5F9B">
        <w:rPr>
          <w:spacing w:val="1"/>
          <w:w w:val="105"/>
          <w:sz w:val="24"/>
        </w:rPr>
        <w:t xml:space="preserve"> </w:t>
      </w:r>
      <w:r w:rsidR="002D5F9B">
        <w:rPr>
          <w:w w:val="105"/>
          <w:sz w:val="24"/>
        </w:rPr>
        <w:t>applicable Regulation</w:t>
      </w:r>
      <w:r w:rsidR="002D5F9B">
        <w:rPr>
          <w:spacing w:val="-1"/>
          <w:w w:val="105"/>
          <w:sz w:val="24"/>
        </w:rPr>
        <w:t xml:space="preserve"> </w:t>
      </w:r>
      <w:r w:rsidR="002D5F9B">
        <w:rPr>
          <w:w w:val="105"/>
          <w:sz w:val="24"/>
        </w:rPr>
        <w:t>as</w:t>
      </w:r>
      <w:r w:rsidR="002D5F9B">
        <w:rPr>
          <w:spacing w:val="-4"/>
          <w:w w:val="105"/>
          <w:sz w:val="24"/>
        </w:rPr>
        <w:t xml:space="preserve"> </w:t>
      </w:r>
      <w:r w:rsidR="002D5F9B">
        <w:rPr>
          <w:w w:val="105"/>
          <w:sz w:val="24"/>
        </w:rPr>
        <w:t>amended</w:t>
      </w:r>
      <w:r w:rsidR="002D5F9B">
        <w:rPr>
          <w:spacing w:val="-3"/>
          <w:w w:val="105"/>
          <w:sz w:val="24"/>
        </w:rPr>
        <w:t xml:space="preserve"> </w:t>
      </w:r>
      <w:r w:rsidR="002D5F9B">
        <w:rPr>
          <w:w w:val="105"/>
          <w:sz w:val="24"/>
        </w:rPr>
        <w:t>from</w:t>
      </w:r>
      <w:r w:rsidR="002D5F9B">
        <w:rPr>
          <w:spacing w:val="1"/>
          <w:w w:val="105"/>
          <w:sz w:val="24"/>
        </w:rPr>
        <w:t xml:space="preserve"> </w:t>
      </w:r>
      <w:r w:rsidR="002D5F9B">
        <w:rPr>
          <w:w w:val="105"/>
          <w:sz w:val="24"/>
        </w:rPr>
        <w:t>time</w:t>
      </w:r>
      <w:r w:rsidR="002D5F9B">
        <w:rPr>
          <w:spacing w:val="1"/>
          <w:w w:val="105"/>
          <w:sz w:val="24"/>
        </w:rPr>
        <w:t xml:space="preserve"> </w:t>
      </w:r>
      <w:r w:rsidR="002D5F9B">
        <w:rPr>
          <w:w w:val="105"/>
          <w:sz w:val="24"/>
        </w:rPr>
        <w:t>to</w:t>
      </w:r>
      <w:r w:rsidR="002D5F9B">
        <w:rPr>
          <w:spacing w:val="-2"/>
          <w:w w:val="105"/>
          <w:sz w:val="24"/>
        </w:rPr>
        <w:t xml:space="preserve"> </w:t>
      </w:r>
      <w:r w:rsidR="002D5F9B">
        <w:rPr>
          <w:w w:val="105"/>
          <w:sz w:val="24"/>
        </w:rPr>
        <w:t>time.</w:t>
      </w:r>
    </w:p>
    <w:p w14:paraId="3C03CDE9" w14:textId="77777777" w:rsidR="00C10B3A" w:rsidRDefault="00C10B3A">
      <w:pPr>
        <w:pStyle w:val="BodyText"/>
        <w:spacing w:before="5"/>
        <w:rPr>
          <w:sz w:val="22"/>
        </w:rPr>
      </w:pPr>
    </w:p>
    <w:p w14:paraId="78FF414D" w14:textId="77777777" w:rsidR="00C10B3A" w:rsidRDefault="002D5F9B">
      <w:pPr>
        <w:pStyle w:val="Heading2"/>
        <w:numPr>
          <w:ilvl w:val="0"/>
          <w:numId w:val="4"/>
        </w:numPr>
        <w:tabs>
          <w:tab w:val="left" w:pos="632"/>
          <w:tab w:val="left" w:pos="633"/>
        </w:tabs>
        <w:ind w:hanging="524"/>
        <w:jc w:val="left"/>
        <w:rPr>
          <w:u w:val="none"/>
        </w:rPr>
      </w:pPr>
      <w:r>
        <w:rPr>
          <w:u w:val="thick"/>
        </w:rPr>
        <w:t>LIMITATION</w:t>
      </w:r>
      <w:r>
        <w:rPr>
          <w:spacing w:val="6"/>
          <w:u w:val="thick"/>
        </w:rPr>
        <w:t xml:space="preserve"> </w:t>
      </w:r>
      <w:r>
        <w:rPr>
          <w:u w:val="thick"/>
        </w:rPr>
        <w:t>AND</w:t>
      </w:r>
      <w:r>
        <w:rPr>
          <w:spacing w:val="6"/>
          <w:u w:val="thick"/>
        </w:rPr>
        <w:t xml:space="preserve"> </w:t>
      </w:r>
      <w:r>
        <w:rPr>
          <w:u w:val="thick"/>
        </w:rPr>
        <w:t>AMENDMENT</w:t>
      </w:r>
    </w:p>
    <w:p w14:paraId="7379291F" w14:textId="77777777" w:rsidR="00C10B3A" w:rsidRDefault="00C10B3A">
      <w:pPr>
        <w:pStyle w:val="BodyText"/>
        <w:rPr>
          <w:b/>
          <w:sz w:val="22"/>
        </w:rPr>
      </w:pPr>
    </w:p>
    <w:p w14:paraId="0A2B77BC" w14:textId="77777777" w:rsidR="00C10B3A" w:rsidRDefault="002D5F9B">
      <w:pPr>
        <w:pStyle w:val="BodyText"/>
        <w:spacing w:before="90"/>
        <w:ind w:left="632" w:right="115"/>
        <w:jc w:val="both"/>
      </w:pPr>
      <w:r>
        <w:rPr>
          <w:w w:val="105"/>
        </w:rPr>
        <w:t>In the event of any conflict between the provisions of this Policy and of the Act or Listing</w:t>
      </w:r>
      <w:r>
        <w:rPr>
          <w:spacing w:val="1"/>
          <w:w w:val="105"/>
        </w:rPr>
        <w:t xml:space="preserve"> </w:t>
      </w:r>
      <w:r>
        <w:rPr>
          <w:w w:val="105"/>
        </w:rPr>
        <w:t>Regulations or any other statutory enactments, rules, the provisions of such Act or Listing</w:t>
      </w:r>
      <w:r>
        <w:rPr>
          <w:spacing w:val="1"/>
          <w:w w:val="105"/>
        </w:rPr>
        <w:t xml:space="preserve"> </w:t>
      </w:r>
      <w:r>
        <w:rPr>
          <w:w w:val="105"/>
        </w:rPr>
        <w:t>Regulations or statutory enactments, rules shall prevail over this Policy. Any subsequent</w:t>
      </w:r>
      <w:r>
        <w:rPr>
          <w:spacing w:val="1"/>
          <w:w w:val="105"/>
        </w:rPr>
        <w:t xml:space="preserve"> </w:t>
      </w:r>
      <w:r>
        <w:rPr>
          <w:w w:val="105"/>
        </w:rPr>
        <w:t>amendment / modification in the Listing Regulations, Act and/or applicable laws in this</w:t>
      </w:r>
      <w:r>
        <w:rPr>
          <w:spacing w:val="1"/>
          <w:w w:val="105"/>
        </w:rPr>
        <w:t xml:space="preserve"> </w:t>
      </w:r>
      <w:r>
        <w:rPr>
          <w:w w:val="105"/>
        </w:rPr>
        <w:t>regard</w:t>
      </w:r>
      <w:r>
        <w:rPr>
          <w:spacing w:val="-1"/>
          <w:w w:val="105"/>
        </w:rPr>
        <w:t xml:space="preserve"> </w:t>
      </w:r>
      <w:r>
        <w:rPr>
          <w:w w:val="105"/>
        </w:rPr>
        <w:t>shall automatically</w:t>
      </w:r>
      <w:r>
        <w:rPr>
          <w:spacing w:val="2"/>
          <w:w w:val="105"/>
        </w:rPr>
        <w:t xml:space="preserve"> </w:t>
      </w:r>
      <w:r>
        <w:rPr>
          <w:w w:val="105"/>
        </w:rPr>
        <w:t>apply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this</w:t>
      </w:r>
      <w:r>
        <w:rPr>
          <w:spacing w:val="3"/>
          <w:w w:val="105"/>
        </w:rPr>
        <w:t xml:space="preserve"> </w:t>
      </w:r>
      <w:r>
        <w:rPr>
          <w:w w:val="105"/>
        </w:rPr>
        <w:t>Policy.</w:t>
      </w:r>
    </w:p>
    <w:p w14:paraId="409D294F" w14:textId="77777777" w:rsidR="00C10B3A" w:rsidRPr="00087296" w:rsidRDefault="00C10B3A">
      <w:pPr>
        <w:pStyle w:val="BodyText"/>
        <w:rPr>
          <w:sz w:val="12"/>
        </w:rPr>
      </w:pPr>
    </w:p>
    <w:p w14:paraId="68469683" w14:textId="77777777" w:rsidR="00C10B3A" w:rsidRDefault="002D5F9B">
      <w:pPr>
        <w:pStyle w:val="Heading2"/>
        <w:numPr>
          <w:ilvl w:val="0"/>
          <w:numId w:val="4"/>
        </w:numPr>
        <w:tabs>
          <w:tab w:val="left" w:pos="632"/>
          <w:tab w:val="left" w:pos="633"/>
        </w:tabs>
        <w:spacing w:before="222"/>
        <w:ind w:hanging="524"/>
        <w:jc w:val="left"/>
        <w:rPr>
          <w:u w:val="none"/>
        </w:rPr>
      </w:pPr>
      <w:r>
        <w:rPr>
          <w:u w:val="thick"/>
        </w:rPr>
        <w:t>GENERAL</w:t>
      </w:r>
      <w:r>
        <w:rPr>
          <w:spacing w:val="32"/>
          <w:u w:val="thick"/>
        </w:rPr>
        <w:t xml:space="preserve"> </w:t>
      </w:r>
      <w:r>
        <w:rPr>
          <w:u w:val="thick"/>
        </w:rPr>
        <w:t>PRINCIPLES</w:t>
      </w:r>
    </w:p>
    <w:p w14:paraId="7708FF1F" w14:textId="77777777" w:rsidR="00C10B3A" w:rsidRDefault="00C10B3A">
      <w:pPr>
        <w:pStyle w:val="BodyText"/>
        <w:spacing w:before="10"/>
        <w:rPr>
          <w:b/>
          <w:sz w:val="21"/>
        </w:rPr>
      </w:pPr>
    </w:p>
    <w:p w14:paraId="2F3038CE" w14:textId="493534C7" w:rsidR="00C10B3A" w:rsidRDefault="0035245D">
      <w:pPr>
        <w:pStyle w:val="BodyText"/>
        <w:spacing w:before="91"/>
        <w:ind w:left="632"/>
      </w:pPr>
      <w:r>
        <w:rPr>
          <w:position w:val="3"/>
        </w:rPr>
        <w:t xml:space="preserve">The </w:t>
      </w:r>
      <w:r w:rsidR="002D5F9B">
        <w:t>CFO</w:t>
      </w:r>
      <w:r w:rsidR="002D5F9B">
        <w:rPr>
          <w:spacing w:val="47"/>
        </w:rPr>
        <w:t xml:space="preserve"> </w:t>
      </w:r>
      <w:r w:rsidR="002D5F9B">
        <w:t>is</w:t>
      </w:r>
      <w:r w:rsidR="002D5F9B">
        <w:rPr>
          <w:spacing w:val="51"/>
        </w:rPr>
        <w:t xml:space="preserve"> </w:t>
      </w:r>
      <w:r w:rsidR="002D5F9B">
        <w:t>authorized</w:t>
      </w:r>
      <w:r w:rsidR="002D5F9B">
        <w:rPr>
          <w:spacing w:val="47"/>
        </w:rPr>
        <w:t xml:space="preserve"> </w:t>
      </w:r>
      <w:r w:rsidR="002D5F9B">
        <w:t>to</w:t>
      </w:r>
      <w:r w:rsidR="002D5F9B">
        <w:rPr>
          <w:spacing w:val="45"/>
        </w:rPr>
        <w:t xml:space="preserve"> </w:t>
      </w:r>
      <w:r w:rsidR="002D5F9B">
        <w:t>issue</w:t>
      </w:r>
      <w:r w:rsidR="002D5F9B">
        <w:rPr>
          <w:spacing w:val="44"/>
        </w:rPr>
        <w:t xml:space="preserve"> </w:t>
      </w:r>
      <w:r w:rsidR="002D5F9B">
        <w:t>guidelines/</w:t>
      </w:r>
      <w:r w:rsidR="002D5F9B">
        <w:rPr>
          <w:spacing w:val="42"/>
        </w:rPr>
        <w:t xml:space="preserve"> </w:t>
      </w:r>
      <w:r w:rsidR="002D5F9B">
        <w:t>instructions</w:t>
      </w:r>
      <w:r w:rsidR="002D5F9B">
        <w:rPr>
          <w:spacing w:val="48"/>
        </w:rPr>
        <w:t xml:space="preserve"> </w:t>
      </w:r>
      <w:r w:rsidR="002D5F9B">
        <w:t>for</w:t>
      </w:r>
      <w:r w:rsidR="002D5F9B">
        <w:rPr>
          <w:spacing w:val="44"/>
        </w:rPr>
        <w:t xml:space="preserve"> </w:t>
      </w:r>
      <w:r w:rsidR="002D5F9B">
        <w:t>implementation</w:t>
      </w:r>
      <w:r w:rsidR="002D5F9B">
        <w:rPr>
          <w:spacing w:val="45"/>
        </w:rPr>
        <w:t xml:space="preserve"> </w:t>
      </w:r>
      <w:r w:rsidR="002D5F9B">
        <w:t>of</w:t>
      </w:r>
      <w:r w:rsidR="002D5F9B">
        <w:rPr>
          <w:spacing w:val="47"/>
        </w:rPr>
        <w:t xml:space="preserve"> </w:t>
      </w:r>
      <w:r w:rsidR="002D5F9B">
        <w:t>the</w:t>
      </w:r>
      <w:r w:rsidR="002D5F9B">
        <w:rPr>
          <w:spacing w:val="46"/>
        </w:rPr>
        <w:t xml:space="preserve"> </w:t>
      </w:r>
      <w:r w:rsidR="002D5F9B">
        <w:t>Policy</w:t>
      </w:r>
      <w:r w:rsidR="002D5F9B">
        <w:rPr>
          <w:spacing w:val="-57"/>
        </w:rPr>
        <w:t xml:space="preserve"> </w:t>
      </w:r>
      <w:r w:rsidR="002D5F9B">
        <w:t>from</w:t>
      </w:r>
      <w:r w:rsidR="002D5F9B">
        <w:rPr>
          <w:spacing w:val="6"/>
        </w:rPr>
        <w:t xml:space="preserve"> </w:t>
      </w:r>
      <w:r w:rsidR="002D5F9B">
        <w:t>time</w:t>
      </w:r>
      <w:r w:rsidR="002D5F9B">
        <w:rPr>
          <w:spacing w:val="3"/>
        </w:rPr>
        <w:t xml:space="preserve"> </w:t>
      </w:r>
      <w:r w:rsidR="002D5F9B">
        <w:t>to</w:t>
      </w:r>
      <w:r w:rsidR="002D5F9B">
        <w:rPr>
          <w:spacing w:val="3"/>
        </w:rPr>
        <w:t xml:space="preserve"> </w:t>
      </w:r>
      <w:r w:rsidR="002D5F9B">
        <w:t>time</w:t>
      </w:r>
      <w:r w:rsidR="002D5F9B">
        <w:rPr>
          <w:spacing w:val="5"/>
        </w:rPr>
        <w:t xml:space="preserve"> </w:t>
      </w:r>
      <w:r w:rsidR="002D5F9B">
        <w:t>and</w:t>
      </w:r>
      <w:r w:rsidR="002D5F9B">
        <w:rPr>
          <w:spacing w:val="4"/>
        </w:rPr>
        <w:t xml:space="preserve"> </w:t>
      </w:r>
      <w:r w:rsidR="002D5F9B">
        <w:t>his</w:t>
      </w:r>
      <w:r w:rsidR="002D5F9B">
        <w:rPr>
          <w:spacing w:val="3"/>
        </w:rPr>
        <w:t xml:space="preserve"> </w:t>
      </w:r>
      <w:r w:rsidR="002D5F9B">
        <w:t>interpretation</w:t>
      </w:r>
      <w:r w:rsidR="002D5F9B">
        <w:rPr>
          <w:spacing w:val="6"/>
        </w:rPr>
        <w:t xml:space="preserve"> </w:t>
      </w:r>
      <w:r w:rsidR="002D5F9B">
        <w:t>on</w:t>
      </w:r>
      <w:r w:rsidR="002D5F9B">
        <w:rPr>
          <w:spacing w:val="3"/>
        </w:rPr>
        <w:t xml:space="preserve"> </w:t>
      </w:r>
      <w:r w:rsidR="002D5F9B">
        <w:t>the</w:t>
      </w:r>
      <w:r w:rsidR="002D5F9B">
        <w:rPr>
          <w:spacing w:val="3"/>
        </w:rPr>
        <w:t xml:space="preserve"> </w:t>
      </w:r>
      <w:r w:rsidR="002D5F9B">
        <w:t>policy</w:t>
      </w:r>
      <w:r w:rsidR="002D5F9B">
        <w:rPr>
          <w:spacing w:val="6"/>
        </w:rPr>
        <w:t xml:space="preserve"> </w:t>
      </w:r>
      <w:r w:rsidR="002D5F9B">
        <w:t>shall</w:t>
      </w:r>
      <w:r w:rsidR="002D5F9B">
        <w:rPr>
          <w:spacing w:val="3"/>
        </w:rPr>
        <w:t xml:space="preserve"> </w:t>
      </w:r>
      <w:r w:rsidR="002D5F9B">
        <w:t>be</w:t>
      </w:r>
      <w:r w:rsidR="002D5F9B">
        <w:rPr>
          <w:spacing w:val="3"/>
        </w:rPr>
        <w:t xml:space="preserve"> </w:t>
      </w:r>
      <w:r w:rsidR="002D5F9B">
        <w:t>final</w:t>
      </w:r>
      <w:r w:rsidR="002D5F9B">
        <w:rPr>
          <w:position w:val="3"/>
        </w:rPr>
        <w:t>.</w:t>
      </w:r>
    </w:p>
    <w:p w14:paraId="68000A14" w14:textId="77777777" w:rsidR="00C10B3A" w:rsidRDefault="00C10B3A">
      <w:pPr>
        <w:pStyle w:val="BodyText"/>
        <w:spacing w:before="5"/>
        <w:rPr>
          <w:sz w:val="26"/>
        </w:rPr>
      </w:pPr>
    </w:p>
    <w:p w14:paraId="648F99E6" w14:textId="77777777" w:rsidR="00C10B3A" w:rsidRDefault="002D5F9B">
      <w:pPr>
        <w:pStyle w:val="Heading2"/>
        <w:numPr>
          <w:ilvl w:val="0"/>
          <w:numId w:val="4"/>
        </w:numPr>
        <w:tabs>
          <w:tab w:val="left" w:pos="632"/>
          <w:tab w:val="left" w:pos="633"/>
        </w:tabs>
        <w:ind w:hanging="524"/>
        <w:jc w:val="left"/>
        <w:rPr>
          <w:u w:val="none"/>
        </w:rPr>
      </w:pPr>
      <w:r>
        <w:rPr>
          <w:u w:val="thick"/>
        </w:rPr>
        <w:t>DISCLOSURE</w:t>
      </w:r>
      <w:r>
        <w:rPr>
          <w:spacing w:val="15"/>
          <w:u w:val="thick"/>
        </w:rPr>
        <w:t xml:space="preserve"> </w:t>
      </w:r>
      <w:r>
        <w:rPr>
          <w:u w:val="thick"/>
        </w:rPr>
        <w:t>OF</w:t>
      </w:r>
      <w:r>
        <w:rPr>
          <w:spacing w:val="14"/>
          <w:u w:val="thick"/>
        </w:rPr>
        <w:t xml:space="preserve"> </w:t>
      </w:r>
      <w:r>
        <w:rPr>
          <w:u w:val="thick"/>
        </w:rPr>
        <w:t>RPTs</w:t>
      </w:r>
    </w:p>
    <w:p w14:paraId="740FF753" w14:textId="77777777" w:rsidR="00C10B3A" w:rsidRDefault="00C10B3A">
      <w:pPr>
        <w:pStyle w:val="BodyText"/>
        <w:spacing w:before="10"/>
        <w:rPr>
          <w:b/>
          <w:sz w:val="21"/>
        </w:rPr>
      </w:pPr>
    </w:p>
    <w:p w14:paraId="23902523" w14:textId="77777777" w:rsidR="00C10B3A" w:rsidRDefault="002D5F9B">
      <w:pPr>
        <w:pStyle w:val="ListParagraph"/>
        <w:numPr>
          <w:ilvl w:val="0"/>
          <w:numId w:val="1"/>
        </w:numPr>
        <w:tabs>
          <w:tab w:val="left" w:pos="633"/>
        </w:tabs>
        <w:spacing w:before="89"/>
        <w:ind w:right="117"/>
        <w:jc w:val="both"/>
        <w:rPr>
          <w:sz w:val="24"/>
        </w:rPr>
      </w:pPr>
      <w:r>
        <w:rPr>
          <w:w w:val="105"/>
          <w:position w:val="2"/>
          <w:sz w:val="24"/>
        </w:rPr>
        <w:t xml:space="preserve">Particulars </w:t>
      </w:r>
      <w:r>
        <w:rPr>
          <w:w w:val="105"/>
          <w:sz w:val="24"/>
        </w:rPr>
        <w:t xml:space="preserve">of RPTs shall be disclosed in such manner as may be </w:t>
      </w:r>
      <w:r>
        <w:rPr>
          <w:w w:val="105"/>
          <w:position w:val="2"/>
          <w:sz w:val="24"/>
        </w:rPr>
        <w:t>prescribed under SEBI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sz w:val="24"/>
        </w:rPr>
        <w:t>(LODR)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Regulations,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2015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and/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Companies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Act,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2013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(including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rules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thereunder),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time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time.</w:t>
      </w:r>
    </w:p>
    <w:p w14:paraId="6BED7E76" w14:textId="77777777" w:rsidR="00C10B3A" w:rsidRDefault="00C10B3A">
      <w:pPr>
        <w:pStyle w:val="BodyText"/>
        <w:spacing w:before="1"/>
        <w:rPr>
          <w:sz w:val="30"/>
        </w:rPr>
      </w:pPr>
    </w:p>
    <w:p w14:paraId="11197167" w14:textId="77777777" w:rsidR="00C10B3A" w:rsidRDefault="002D5F9B">
      <w:pPr>
        <w:pStyle w:val="ListParagraph"/>
        <w:numPr>
          <w:ilvl w:val="0"/>
          <w:numId w:val="1"/>
        </w:numPr>
        <w:tabs>
          <w:tab w:val="left" w:pos="633"/>
        </w:tabs>
        <w:spacing w:before="1"/>
        <w:ind w:right="115"/>
        <w:jc w:val="both"/>
        <w:rPr>
          <w:sz w:val="24"/>
        </w:rPr>
      </w:pPr>
      <w:r>
        <w:rPr>
          <w:position w:val="3"/>
          <w:sz w:val="24"/>
        </w:rPr>
        <w:t xml:space="preserve">The </w:t>
      </w:r>
      <w:r>
        <w:rPr>
          <w:sz w:val="24"/>
        </w:rPr>
        <w:t>Company shall host the Policy on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60"/>
          <w:sz w:val="24"/>
        </w:rPr>
        <w:t xml:space="preserve"> </w:t>
      </w:r>
      <w:r>
        <w:rPr>
          <w:sz w:val="24"/>
        </w:rPr>
        <w:t>website and a</w:t>
      </w:r>
      <w:r>
        <w:rPr>
          <w:spacing w:val="60"/>
          <w:sz w:val="24"/>
        </w:rPr>
        <w:t xml:space="preserve"> </w:t>
      </w:r>
      <w:r>
        <w:rPr>
          <w:sz w:val="24"/>
        </w:rPr>
        <w:t>web-link thereto shall be provided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Annual</w:t>
      </w:r>
      <w:r>
        <w:rPr>
          <w:spacing w:val="4"/>
          <w:sz w:val="24"/>
        </w:rPr>
        <w:t xml:space="preserve"> </w:t>
      </w:r>
      <w:r>
        <w:rPr>
          <w:sz w:val="24"/>
        </w:rPr>
        <w:t>Report.</w:t>
      </w:r>
    </w:p>
    <w:p w14:paraId="18202BB3" w14:textId="77777777" w:rsidR="00C10B3A" w:rsidRDefault="00C10B3A">
      <w:pPr>
        <w:pStyle w:val="BodyText"/>
        <w:spacing w:before="11"/>
        <w:rPr>
          <w:sz w:val="32"/>
        </w:rPr>
      </w:pPr>
    </w:p>
    <w:p w14:paraId="25393D1C" w14:textId="77777777" w:rsidR="00C10B3A" w:rsidRDefault="002D5F9B">
      <w:pPr>
        <w:pStyle w:val="ListParagraph"/>
        <w:numPr>
          <w:ilvl w:val="0"/>
          <w:numId w:val="1"/>
        </w:numPr>
        <w:tabs>
          <w:tab w:val="left" w:pos="633"/>
        </w:tabs>
        <w:spacing w:line="237" w:lineRule="auto"/>
        <w:ind w:right="114"/>
        <w:jc w:val="both"/>
        <w:rPr>
          <w:sz w:val="24"/>
        </w:rPr>
      </w:pPr>
      <w:r>
        <w:rPr>
          <w:sz w:val="24"/>
        </w:rPr>
        <w:t>The Policy will be hosted on the intranet for dissemination of contents thereof, to concerned</w:t>
      </w:r>
      <w:r>
        <w:rPr>
          <w:spacing w:val="1"/>
          <w:sz w:val="24"/>
        </w:rPr>
        <w:t xml:space="preserve"> </w:t>
      </w:r>
      <w:r>
        <w:rPr>
          <w:sz w:val="24"/>
        </w:rPr>
        <w:t>persons.</w:t>
      </w:r>
    </w:p>
    <w:sectPr w:rsidR="00C10B3A" w:rsidSect="00C10B3A">
      <w:pgSz w:w="11910" w:h="16840"/>
      <w:pgMar w:top="1060" w:right="10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65B"/>
    <w:multiLevelType w:val="hybridMultilevel"/>
    <w:tmpl w:val="13FC00CE"/>
    <w:lvl w:ilvl="0" w:tplc="30F2311A">
      <w:start w:val="1"/>
      <w:numFmt w:val="lowerRoman"/>
      <w:lvlText w:val="%1."/>
      <w:lvlJc w:val="left"/>
      <w:pPr>
        <w:ind w:left="839" w:hanging="567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24"/>
        <w:szCs w:val="24"/>
        <w:lang w:val="en-US" w:eastAsia="en-US" w:bidi="ar-SA"/>
      </w:rPr>
    </w:lvl>
    <w:lvl w:ilvl="1" w:tplc="37123704">
      <w:start w:val="1"/>
      <w:numFmt w:val="lowerLetter"/>
      <w:lvlText w:val="%2)"/>
      <w:lvlJc w:val="left"/>
      <w:pPr>
        <w:ind w:left="1400" w:hanging="569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24"/>
        <w:szCs w:val="24"/>
        <w:lang w:val="en-US" w:eastAsia="en-US" w:bidi="ar-SA"/>
      </w:rPr>
    </w:lvl>
    <w:lvl w:ilvl="2" w:tplc="EF262916">
      <w:numFmt w:val="bullet"/>
      <w:lvlText w:val="•"/>
      <w:lvlJc w:val="left"/>
      <w:pPr>
        <w:ind w:left="2360" w:hanging="569"/>
      </w:pPr>
      <w:rPr>
        <w:rFonts w:hint="default"/>
        <w:lang w:val="en-US" w:eastAsia="en-US" w:bidi="ar-SA"/>
      </w:rPr>
    </w:lvl>
    <w:lvl w:ilvl="3" w:tplc="B958F54C">
      <w:numFmt w:val="bullet"/>
      <w:lvlText w:val="•"/>
      <w:lvlJc w:val="left"/>
      <w:pPr>
        <w:ind w:left="3321" w:hanging="569"/>
      </w:pPr>
      <w:rPr>
        <w:rFonts w:hint="default"/>
        <w:lang w:val="en-US" w:eastAsia="en-US" w:bidi="ar-SA"/>
      </w:rPr>
    </w:lvl>
    <w:lvl w:ilvl="4" w:tplc="FEC69890">
      <w:numFmt w:val="bullet"/>
      <w:lvlText w:val="•"/>
      <w:lvlJc w:val="left"/>
      <w:pPr>
        <w:ind w:left="4282" w:hanging="569"/>
      </w:pPr>
      <w:rPr>
        <w:rFonts w:hint="default"/>
        <w:lang w:val="en-US" w:eastAsia="en-US" w:bidi="ar-SA"/>
      </w:rPr>
    </w:lvl>
    <w:lvl w:ilvl="5" w:tplc="64E4D47A">
      <w:numFmt w:val="bullet"/>
      <w:lvlText w:val="•"/>
      <w:lvlJc w:val="left"/>
      <w:pPr>
        <w:ind w:left="5242" w:hanging="569"/>
      </w:pPr>
      <w:rPr>
        <w:rFonts w:hint="default"/>
        <w:lang w:val="en-US" w:eastAsia="en-US" w:bidi="ar-SA"/>
      </w:rPr>
    </w:lvl>
    <w:lvl w:ilvl="6" w:tplc="F41EE7C4">
      <w:numFmt w:val="bullet"/>
      <w:lvlText w:val="•"/>
      <w:lvlJc w:val="left"/>
      <w:pPr>
        <w:ind w:left="6203" w:hanging="569"/>
      </w:pPr>
      <w:rPr>
        <w:rFonts w:hint="default"/>
        <w:lang w:val="en-US" w:eastAsia="en-US" w:bidi="ar-SA"/>
      </w:rPr>
    </w:lvl>
    <w:lvl w:ilvl="7" w:tplc="F2B6CBF8">
      <w:numFmt w:val="bullet"/>
      <w:lvlText w:val="•"/>
      <w:lvlJc w:val="left"/>
      <w:pPr>
        <w:ind w:left="7164" w:hanging="569"/>
      </w:pPr>
      <w:rPr>
        <w:rFonts w:hint="default"/>
        <w:lang w:val="en-US" w:eastAsia="en-US" w:bidi="ar-SA"/>
      </w:rPr>
    </w:lvl>
    <w:lvl w:ilvl="8" w:tplc="604E290C">
      <w:numFmt w:val="bullet"/>
      <w:lvlText w:val="•"/>
      <w:lvlJc w:val="left"/>
      <w:pPr>
        <w:ind w:left="8124" w:hanging="569"/>
      </w:pPr>
      <w:rPr>
        <w:rFonts w:hint="default"/>
        <w:lang w:val="en-US" w:eastAsia="en-US" w:bidi="ar-SA"/>
      </w:rPr>
    </w:lvl>
  </w:abstractNum>
  <w:abstractNum w:abstractNumId="1" w15:restartNumberingAfterBreak="0">
    <w:nsid w:val="10634F84"/>
    <w:multiLevelType w:val="hybridMultilevel"/>
    <w:tmpl w:val="84B6A7AA"/>
    <w:lvl w:ilvl="0" w:tplc="AA9E0004">
      <w:start w:val="1"/>
      <w:numFmt w:val="lowerRoman"/>
      <w:lvlText w:val="%1."/>
      <w:lvlJc w:val="left"/>
      <w:pPr>
        <w:ind w:left="632" w:hanging="502"/>
        <w:jc w:val="left"/>
      </w:pPr>
      <w:rPr>
        <w:rFonts w:ascii="Times New Roman" w:eastAsia="Times New Roman" w:hAnsi="Times New Roman" w:cs="Times New Roman" w:hint="default"/>
        <w:w w:val="112"/>
        <w:sz w:val="24"/>
        <w:szCs w:val="24"/>
        <w:lang w:val="en-US" w:eastAsia="en-US" w:bidi="ar-SA"/>
      </w:rPr>
    </w:lvl>
    <w:lvl w:ilvl="1" w:tplc="E3EA1FC6">
      <w:numFmt w:val="bullet"/>
      <w:lvlText w:val="•"/>
      <w:lvlJc w:val="left"/>
      <w:pPr>
        <w:ind w:left="1580" w:hanging="502"/>
      </w:pPr>
      <w:rPr>
        <w:rFonts w:hint="default"/>
        <w:lang w:val="en-US" w:eastAsia="en-US" w:bidi="ar-SA"/>
      </w:rPr>
    </w:lvl>
    <w:lvl w:ilvl="2" w:tplc="52D422A8">
      <w:numFmt w:val="bullet"/>
      <w:lvlText w:val="•"/>
      <w:lvlJc w:val="left"/>
      <w:pPr>
        <w:ind w:left="2521" w:hanging="502"/>
      </w:pPr>
      <w:rPr>
        <w:rFonts w:hint="default"/>
        <w:lang w:val="en-US" w:eastAsia="en-US" w:bidi="ar-SA"/>
      </w:rPr>
    </w:lvl>
    <w:lvl w:ilvl="3" w:tplc="E17E611A">
      <w:numFmt w:val="bullet"/>
      <w:lvlText w:val="•"/>
      <w:lvlJc w:val="left"/>
      <w:pPr>
        <w:ind w:left="3461" w:hanging="502"/>
      </w:pPr>
      <w:rPr>
        <w:rFonts w:hint="default"/>
        <w:lang w:val="en-US" w:eastAsia="en-US" w:bidi="ar-SA"/>
      </w:rPr>
    </w:lvl>
    <w:lvl w:ilvl="4" w:tplc="B2C6CAD6">
      <w:numFmt w:val="bullet"/>
      <w:lvlText w:val="•"/>
      <w:lvlJc w:val="left"/>
      <w:pPr>
        <w:ind w:left="4402" w:hanging="502"/>
      </w:pPr>
      <w:rPr>
        <w:rFonts w:hint="default"/>
        <w:lang w:val="en-US" w:eastAsia="en-US" w:bidi="ar-SA"/>
      </w:rPr>
    </w:lvl>
    <w:lvl w:ilvl="5" w:tplc="2ABAA928">
      <w:numFmt w:val="bullet"/>
      <w:lvlText w:val="•"/>
      <w:lvlJc w:val="left"/>
      <w:pPr>
        <w:ind w:left="5343" w:hanging="502"/>
      </w:pPr>
      <w:rPr>
        <w:rFonts w:hint="default"/>
        <w:lang w:val="en-US" w:eastAsia="en-US" w:bidi="ar-SA"/>
      </w:rPr>
    </w:lvl>
    <w:lvl w:ilvl="6" w:tplc="D5DAB584">
      <w:numFmt w:val="bullet"/>
      <w:lvlText w:val="•"/>
      <w:lvlJc w:val="left"/>
      <w:pPr>
        <w:ind w:left="6283" w:hanging="502"/>
      </w:pPr>
      <w:rPr>
        <w:rFonts w:hint="default"/>
        <w:lang w:val="en-US" w:eastAsia="en-US" w:bidi="ar-SA"/>
      </w:rPr>
    </w:lvl>
    <w:lvl w:ilvl="7" w:tplc="35E2A88A">
      <w:numFmt w:val="bullet"/>
      <w:lvlText w:val="•"/>
      <w:lvlJc w:val="left"/>
      <w:pPr>
        <w:ind w:left="7224" w:hanging="502"/>
      </w:pPr>
      <w:rPr>
        <w:rFonts w:hint="default"/>
        <w:lang w:val="en-US" w:eastAsia="en-US" w:bidi="ar-SA"/>
      </w:rPr>
    </w:lvl>
    <w:lvl w:ilvl="8" w:tplc="53C059DE">
      <w:numFmt w:val="bullet"/>
      <w:lvlText w:val="•"/>
      <w:lvlJc w:val="left"/>
      <w:pPr>
        <w:ind w:left="8165" w:hanging="502"/>
      </w:pPr>
      <w:rPr>
        <w:rFonts w:hint="default"/>
        <w:lang w:val="en-US" w:eastAsia="en-US" w:bidi="ar-SA"/>
      </w:rPr>
    </w:lvl>
  </w:abstractNum>
  <w:abstractNum w:abstractNumId="2" w15:restartNumberingAfterBreak="0">
    <w:nsid w:val="182754E2"/>
    <w:multiLevelType w:val="hybridMultilevel"/>
    <w:tmpl w:val="5EA450B2"/>
    <w:lvl w:ilvl="0" w:tplc="3D60F3CE">
      <w:start w:val="1"/>
      <w:numFmt w:val="lowerRoman"/>
      <w:lvlText w:val="%1."/>
      <w:lvlJc w:val="left"/>
      <w:pPr>
        <w:ind w:left="839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position w:val="2"/>
        <w:sz w:val="24"/>
        <w:szCs w:val="24"/>
        <w:lang w:val="en-US" w:eastAsia="en-US" w:bidi="ar-SA"/>
      </w:rPr>
    </w:lvl>
    <w:lvl w:ilvl="1" w:tplc="CDFA9ADC">
      <w:numFmt w:val="bullet"/>
      <w:lvlText w:val="•"/>
      <w:lvlJc w:val="left"/>
      <w:pPr>
        <w:ind w:left="1760" w:hanging="567"/>
      </w:pPr>
      <w:rPr>
        <w:rFonts w:hint="default"/>
        <w:lang w:val="en-US" w:eastAsia="en-US" w:bidi="ar-SA"/>
      </w:rPr>
    </w:lvl>
    <w:lvl w:ilvl="2" w:tplc="5046DCCE">
      <w:numFmt w:val="bullet"/>
      <w:lvlText w:val="•"/>
      <w:lvlJc w:val="left"/>
      <w:pPr>
        <w:ind w:left="2681" w:hanging="567"/>
      </w:pPr>
      <w:rPr>
        <w:rFonts w:hint="default"/>
        <w:lang w:val="en-US" w:eastAsia="en-US" w:bidi="ar-SA"/>
      </w:rPr>
    </w:lvl>
    <w:lvl w:ilvl="3" w:tplc="6E0AEA26">
      <w:numFmt w:val="bullet"/>
      <w:lvlText w:val="•"/>
      <w:lvlJc w:val="left"/>
      <w:pPr>
        <w:ind w:left="3601" w:hanging="567"/>
      </w:pPr>
      <w:rPr>
        <w:rFonts w:hint="default"/>
        <w:lang w:val="en-US" w:eastAsia="en-US" w:bidi="ar-SA"/>
      </w:rPr>
    </w:lvl>
    <w:lvl w:ilvl="4" w:tplc="61848398"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 w:tplc="C3C02D54">
      <w:numFmt w:val="bullet"/>
      <w:lvlText w:val="•"/>
      <w:lvlJc w:val="left"/>
      <w:pPr>
        <w:ind w:left="5443" w:hanging="567"/>
      </w:pPr>
      <w:rPr>
        <w:rFonts w:hint="default"/>
        <w:lang w:val="en-US" w:eastAsia="en-US" w:bidi="ar-SA"/>
      </w:rPr>
    </w:lvl>
    <w:lvl w:ilvl="6" w:tplc="33CED8AE">
      <w:numFmt w:val="bullet"/>
      <w:lvlText w:val="•"/>
      <w:lvlJc w:val="left"/>
      <w:pPr>
        <w:ind w:left="6363" w:hanging="567"/>
      </w:pPr>
      <w:rPr>
        <w:rFonts w:hint="default"/>
        <w:lang w:val="en-US" w:eastAsia="en-US" w:bidi="ar-SA"/>
      </w:rPr>
    </w:lvl>
    <w:lvl w:ilvl="7" w:tplc="44CA7F64">
      <w:numFmt w:val="bullet"/>
      <w:lvlText w:val="•"/>
      <w:lvlJc w:val="left"/>
      <w:pPr>
        <w:ind w:left="7284" w:hanging="567"/>
      </w:pPr>
      <w:rPr>
        <w:rFonts w:hint="default"/>
        <w:lang w:val="en-US" w:eastAsia="en-US" w:bidi="ar-SA"/>
      </w:rPr>
    </w:lvl>
    <w:lvl w:ilvl="8" w:tplc="887EF1B8">
      <w:numFmt w:val="bullet"/>
      <w:lvlText w:val="•"/>
      <w:lvlJc w:val="left"/>
      <w:pPr>
        <w:ind w:left="8205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541270A9"/>
    <w:multiLevelType w:val="hybridMultilevel"/>
    <w:tmpl w:val="81681C52"/>
    <w:lvl w:ilvl="0" w:tplc="DEB8EE7C">
      <w:start w:val="1"/>
      <w:numFmt w:val="decimal"/>
      <w:lvlText w:val="%1"/>
      <w:lvlJc w:val="left"/>
      <w:pPr>
        <w:ind w:left="632" w:hanging="360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4"/>
        <w:szCs w:val="24"/>
        <w:lang w:val="en-US" w:eastAsia="en-US" w:bidi="ar-SA"/>
      </w:rPr>
    </w:lvl>
    <w:lvl w:ilvl="1" w:tplc="B7887844">
      <w:start w:val="1"/>
      <w:numFmt w:val="lowerRoman"/>
      <w:lvlText w:val="%2."/>
      <w:lvlJc w:val="left"/>
      <w:pPr>
        <w:ind w:left="1494" w:hanging="492"/>
        <w:jc w:val="right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en-US" w:eastAsia="en-US" w:bidi="ar-SA"/>
      </w:rPr>
    </w:lvl>
    <w:lvl w:ilvl="2" w:tplc="50A8BAAA">
      <w:numFmt w:val="bullet"/>
      <w:lvlText w:val="•"/>
      <w:lvlJc w:val="left"/>
      <w:pPr>
        <w:ind w:left="2449" w:hanging="492"/>
      </w:pPr>
      <w:rPr>
        <w:rFonts w:hint="default"/>
        <w:lang w:val="en-US" w:eastAsia="en-US" w:bidi="ar-SA"/>
      </w:rPr>
    </w:lvl>
    <w:lvl w:ilvl="3" w:tplc="BE929770">
      <w:numFmt w:val="bullet"/>
      <w:lvlText w:val="•"/>
      <w:lvlJc w:val="left"/>
      <w:pPr>
        <w:ind w:left="3399" w:hanging="492"/>
      </w:pPr>
      <w:rPr>
        <w:rFonts w:hint="default"/>
        <w:lang w:val="en-US" w:eastAsia="en-US" w:bidi="ar-SA"/>
      </w:rPr>
    </w:lvl>
    <w:lvl w:ilvl="4" w:tplc="46FCC1D6">
      <w:numFmt w:val="bullet"/>
      <w:lvlText w:val="•"/>
      <w:lvlJc w:val="left"/>
      <w:pPr>
        <w:ind w:left="4348" w:hanging="492"/>
      </w:pPr>
      <w:rPr>
        <w:rFonts w:hint="default"/>
        <w:lang w:val="en-US" w:eastAsia="en-US" w:bidi="ar-SA"/>
      </w:rPr>
    </w:lvl>
    <w:lvl w:ilvl="5" w:tplc="E8FA54DA">
      <w:numFmt w:val="bullet"/>
      <w:lvlText w:val="•"/>
      <w:lvlJc w:val="left"/>
      <w:pPr>
        <w:ind w:left="5298" w:hanging="492"/>
      </w:pPr>
      <w:rPr>
        <w:rFonts w:hint="default"/>
        <w:lang w:val="en-US" w:eastAsia="en-US" w:bidi="ar-SA"/>
      </w:rPr>
    </w:lvl>
    <w:lvl w:ilvl="6" w:tplc="A448DD1C">
      <w:numFmt w:val="bullet"/>
      <w:lvlText w:val="•"/>
      <w:lvlJc w:val="left"/>
      <w:pPr>
        <w:ind w:left="6248" w:hanging="492"/>
      </w:pPr>
      <w:rPr>
        <w:rFonts w:hint="default"/>
        <w:lang w:val="en-US" w:eastAsia="en-US" w:bidi="ar-SA"/>
      </w:rPr>
    </w:lvl>
    <w:lvl w:ilvl="7" w:tplc="3780B112">
      <w:numFmt w:val="bullet"/>
      <w:lvlText w:val="•"/>
      <w:lvlJc w:val="left"/>
      <w:pPr>
        <w:ind w:left="7197" w:hanging="492"/>
      </w:pPr>
      <w:rPr>
        <w:rFonts w:hint="default"/>
        <w:lang w:val="en-US" w:eastAsia="en-US" w:bidi="ar-SA"/>
      </w:rPr>
    </w:lvl>
    <w:lvl w:ilvl="8" w:tplc="7EE48992">
      <w:numFmt w:val="bullet"/>
      <w:lvlText w:val="•"/>
      <w:lvlJc w:val="left"/>
      <w:pPr>
        <w:ind w:left="8147" w:hanging="492"/>
      </w:pPr>
      <w:rPr>
        <w:rFonts w:hint="default"/>
        <w:lang w:val="en-US" w:eastAsia="en-US" w:bidi="ar-SA"/>
      </w:rPr>
    </w:lvl>
  </w:abstractNum>
  <w:num w:numId="1" w16cid:durableId="1444613796">
    <w:abstractNumId w:val="1"/>
  </w:num>
  <w:num w:numId="2" w16cid:durableId="1425223284">
    <w:abstractNumId w:val="0"/>
  </w:num>
  <w:num w:numId="3" w16cid:durableId="2011911245">
    <w:abstractNumId w:val="2"/>
  </w:num>
  <w:num w:numId="4" w16cid:durableId="2082365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B3A"/>
    <w:rsid w:val="00050558"/>
    <w:rsid w:val="00087296"/>
    <w:rsid w:val="000D16E1"/>
    <w:rsid w:val="000F117A"/>
    <w:rsid w:val="00100E3B"/>
    <w:rsid w:val="001E5650"/>
    <w:rsid w:val="001F7484"/>
    <w:rsid w:val="00206C09"/>
    <w:rsid w:val="00236B3A"/>
    <w:rsid w:val="002903C6"/>
    <w:rsid w:val="002D5F9B"/>
    <w:rsid w:val="003246D0"/>
    <w:rsid w:val="00327DAC"/>
    <w:rsid w:val="0035245D"/>
    <w:rsid w:val="00415023"/>
    <w:rsid w:val="005251DF"/>
    <w:rsid w:val="005435C7"/>
    <w:rsid w:val="00587BC4"/>
    <w:rsid w:val="0062088D"/>
    <w:rsid w:val="006C640B"/>
    <w:rsid w:val="00760C45"/>
    <w:rsid w:val="00A0033E"/>
    <w:rsid w:val="00A47AD5"/>
    <w:rsid w:val="00BA7EC6"/>
    <w:rsid w:val="00C10B3A"/>
    <w:rsid w:val="00C4282D"/>
    <w:rsid w:val="00C66628"/>
    <w:rsid w:val="00E51865"/>
    <w:rsid w:val="00E638CD"/>
    <w:rsid w:val="00F5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534926F8"/>
  <w15:docId w15:val="{2CB2B94C-4243-4758-A303-D457EA7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0B3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10B3A"/>
    <w:pPr>
      <w:ind w:left="1658" w:right="149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C10B3A"/>
    <w:pPr>
      <w:ind w:left="632" w:hanging="524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10B3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10B3A"/>
    <w:pPr>
      <w:ind w:left="632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C10B3A"/>
  </w:style>
  <w:style w:type="paragraph" w:styleId="BalloonText">
    <w:name w:val="Balloon Text"/>
    <w:basedOn w:val="Normal"/>
    <w:link w:val="BalloonTextChar"/>
    <w:uiPriority w:val="99"/>
    <w:semiHidden/>
    <w:unhideWhenUsed/>
    <w:rsid w:val="002D5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9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C66628"/>
    <w:pPr>
      <w:spacing w:before="97"/>
      <w:ind w:left="129" w:right="151"/>
      <w:jc w:val="center"/>
    </w:pPr>
    <w:rPr>
      <w:rFonts w:ascii="Cambria" w:eastAsia="Cambria" w:hAnsi="Cambria" w:cs="Cambria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C66628"/>
    <w:rPr>
      <w:rFonts w:ascii="Cambria" w:eastAsia="Cambria" w:hAnsi="Cambria" w:cs="Cambri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Item No. 4 - RPT Policy_TACL.DOCX</vt:lpstr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Item No. 4 - RPT Policy_TACL.DOCX</dc:title>
  <dc:creator>user</dc:creator>
  <cp:lastModifiedBy>CompaniesLegal</cp:lastModifiedBy>
  <cp:revision>48</cp:revision>
  <dcterms:created xsi:type="dcterms:W3CDTF">2023-05-05T13:45:00Z</dcterms:created>
  <dcterms:modified xsi:type="dcterms:W3CDTF">2024-05-15T11:58:00Z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2023-05-05T00:00:00Z</vt:filetime>
  </property>
</Properties>
</file>